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A7" w:rsidRDefault="008943AD">
      <w:pPr>
        <w:jc w:val="center"/>
        <w:rPr>
          <w:rFonts w:ascii="黑体" w:eastAsia="黑体" w:hAnsi="黑体" w:cs="宋体"/>
          <w:sz w:val="52"/>
          <w:szCs w:val="52"/>
        </w:rPr>
      </w:pPr>
      <w:bookmarkStart w:id="0" w:name="_GoBack"/>
      <w:bookmarkEnd w:id="0"/>
      <w:r>
        <w:rPr>
          <w:rFonts w:ascii="黑体" w:eastAsia="黑体" w:hAnsi="黑体" w:cs="宋体" w:hint="eastAsia"/>
          <w:sz w:val="52"/>
          <w:szCs w:val="52"/>
        </w:rPr>
        <w:t>深圳市第一职业技术学校</w:t>
      </w:r>
    </w:p>
    <w:p w:rsidR="009B5DA7" w:rsidRDefault="008943AD">
      <w:pPr>
        <w:spacing w:before="340" w:after="330" w:line="360" w:lineRule="auto"/>
        <w:jc w:val="center"/>
        <w:outlineLvl w:val="0"/>
        <w:rPr>
          <w:rFonts w:ascii="黑体" w:eastAsia="黑体" w:hAnsi="黑体"/>
          <w:kern w:val="44"/>
          <w:sz w:val="52"/>
          <w:szCs w:val="52"/>
        </w:rPr>
      </w:pPr>
      <w:r>
        <w:rPr>
          <w:rFonts w:ascii="黑体" w:eastAsia="黑体" w:hAnsi="黑体" w:hint="eastAsia"/>
          <w:kern w:val="44"/>
          <w:sz w:val="52"/>
          <w:szCs w:val="52"/>
        </w:rPr>
        <w:t>招标公告</w:t>
      </w:r>
    </w:p>
    <w:p w:rsidR="009B5DA7" w:rsidRDefault="009B5DA7">
      <w:pPr>
        <w:rPr>
          <w:rFonts w:ascii="宋体" w:hAnsi="宋体" w:cs="宋体"/>
          <w:sz w:val="44"/>
          <w:szCs w:val="44"/>
        </w:rPr>
      </w:pPr>
    </w:p>
    <w:p w:rsidR="009B5DA7" w:rsidRDefault="009B5DA7">
      <w:pPr>
        <w:spacing w:before="340" w:after="330" w:line="360" w:lineRule="auto"/>
        <w:jc w:val="center"/>
        <w:outlineLvl w:val="0"/>
        <w:rPr>
          <w:rFonts w:eastAsia="黑体"/>
          <w:kern w:val="44"/>
          <w:sz w:val="36"/>
          <w:szCs w:val="36"/>
        </w:rPr>
      </w:pPr>
    </w:p>
    <w:p w:rsidR="009B5DA7" w:rsidRDefault="008943AD">
      <w:pPr>
        <w:rPr>
          <w:rFonts w:ascii="宋体" w:hAnsi="宋体" w:cs="宋体"/>
          <w:b/>
          <w:bCs/>
          <w:color w:val="0000FF"/>
          <w:sz w:val="44"/>
          <w:szCs w:val="44"/>
        </w:rPr>
      </w:pPr>
      <w:r>
        <w:rPr>
          <w:rFonts w:ascii="宋体" w:hAnsi="宋体" w:cs="宋体" w:hint="eastAsia"/>
          <w:b/>
          <w:sz w:val="44"/>
          <w:szCs w:val="44"/>
        </w:rPr>
        <w:t>项目名称：</w:t>
      </w:r>
      <w:r>
        <w:rPr>
          <w:rFonts w:ascii="宋体" w:hAnsi="宋体" w:cs="宋体" w:hint="eastAsia"/>
          <w:b/>
          <w:bCs/>
          <w:color w:val="0000FF"/>
          <w:sz w:val="44"/>
          <w:szCs w:val="44"/>
        </w:rPr>
        <w:t>学校停车场监控系统设备扩容</w:t>
      </w:r>
    </w:p>
    <w:p w:rsidR="009B5DA7" w:rsidRDefault="008943AD">
      <w:pPr>
        <w:rPr>
          <w:rFonts w:ascii="宋体" w:hAnsi="宋体" w:cs="宋体"/>
          <w:b/>
          <w:sz w:val="44"/>
          <w:szCs w:val="44"/>
        </w:rPr>
      </w:pPr>
      <w:r>
        <w:rPr>
          <w:rFonts w:ascii="宋体" w:hAnsi="宋体" w:cs="宋体" w:hint="eastAsia"/>
          <w:b/>
          <w:sz w:val="44"/>
          <w:szCs w:val="44"/>
        </w:rPr>
        <w:t>招标单位：深圳市第一职业技术学校</w:t>
      </w:r>
    </w:p>
    <w:p w:rsidR="009B5DA7" w:rsidRDefault="009B5DA7">
      <w:pPr>
        <w:jc w:val="center"/>
        <w:rPr>
          <w:rFonts w:ascii="宋体" w:hAnsi="宋体" w:cs="宋体"/>
          <w:b/>
          <w:sz w:val="32"/>
          <w:szCs w:val="32"/>
        </w:rPr>
      </w:pPr>
    </w:p>
    <w:p w:rsidR="009B5DA7" w:rsidRDefault="009B5DA7">
      <w:pPr>
        <w:spacing w:before="340" w:after="330" w:line="360" w:lineRule="auto"/>
        <w:jc w:val="center"/>
        <w:outlineLvl w:val="0"/>
        <w:rPr>
          <w:rFonts w:eastAsia="黑体"/>
          <w:kern w:val="44"/>
          <w:sz w:val="36"/>
          <w:szCs w:val="36"/>
        </w:rPr>
      </w:pPr>
    </w:p>
    <w:p w:rsidR="009B5DA7" w:rsidRDefault="009B5DA7">
      <w:pPr>
        <w:jc w:val="center"/>
        <w:rPr>
          <w:rFonts w:ascii="宋体" w:hAnsi="宋体" w:cs="宋体"/>
          <w:b/>
          <w:sz w:val="32"/>
          <w:szCs w:val="32"/>
        </w:rPr>
      </w:pPr>
    </w:p>
    <w:p w:rsidR="009B5DA7" w:rsidRDefault="009B5DA7">
      <w:pPr>
        <w:jc w:val="center"/>
        <w:rPr>
          <w:rFonts w:ascii="宋体" w:hAnsi="宋体" w:cs="宋体"/>
          <w:b/>
          <w:sz w:val="32"/>
          <w:szCs w:val="32"/>
        </w:rPr>
      </w:pPr>
    </w:p>
    <w:p w:rsidR="009B5DA7" w:rsidRDefault="008943AD">
      <w:pPr>
        <w:jc w:val="center"/>
        <w:rPr>
          <w:rFonts w:ascii="宋体" w:hAnsi="宋体" w:cs="宋体"/>
          <w:b/>
          <w:sz w:val="32"/>
          <w:szCs w:val="32"/>
        </w:rPr>
      </w:pPr>
      <w:r>
        <w:rPr>
          <w:rFonts w:ascii="宋体" w:hAnsi="宋体" w:cs="宋体" w:hint="eastAsia"/>
          <w:b/>
          <w:sz w:val="32"/>
          <w:szCs w:val="32"/>
        </w:rPr>
        <w:t>2022</w:t>
      </w:r>
      <w:r>
        <w:rPr>
          <w:rFonts w:ascii="宋体" w:hAnsi="宋体" w:cs="宋体" w:hint="eastAsia"/>
          <w:b/>
          <w:sz w:val="32"/>
          <w:szCs w:val="32"/>
        </w:rPr>
        <w:t>年</w:t>
      </w:r>
      <w:r>
        <w:rPr>
          <w:rFonts w:ascii="宋体" w:hAnsi="宋体" w:cs="宋体" w:hint="eastAsia"/>
          <w:b/>
          <w:sz w:val="32"/>
          <w:szCs w:val="32"/>
        </w:rPr>
        <w:t>10</w:t>
      </w:r>
      <w:r>
        <w:rPr>
          <w:rFonts w:ascii="宋体" w:hAnsi="宋体" w:cs="宋体" w:hint="eastAsia"/>
          <w:b/>
          <w:sz w:val="32"/>
          <w:szCs w:val="32"/>
        </w:rPr>
        <w:t>月</w:t>
      </w:r>
    </w:p>
    <w:p w:rsidR="009B5DA7" w:rsidRDefault="009B5DA7">
      <w:pPr>
        <w:jc w:val="center"/>
        <w:rPr>
          <w:rFonts w:ascii="宋体" w:hAnsi="宋体" w:cs="宋体"/>
          <w:b/>
          <w:sz w:val="32"/>
          <w:szCs w:val="32"/>
        </w:rPr>
      </w:pPr>
    </w:p>
    <w:p w:rsidR="009B5DA7" w:rsidRDefault="009B5DA7">
      <w:pPr>
        <w:spacing w:before="340" w:after="330" w:line="360" w:lineRule="auto"/>
        <w:jc w:val="center"/>
        <w:outlineLvl w:val="0"/>
        <w:rPr>
          <w:rFonts w:eastAsia="黑体"/>
          <w:kern w:val="44"/>
          <w:sz w:val="36"/>
          <w:szCs w:val="36"/>
        </w:rPr>
      </w:pPr>
    </w:p>
    <w:p w:rsidR="009B5DA7" w:rsidRDefault="009B5DA7">
      <w:pPr>
        <w:jc w:val="center"/>
        <w:rPr>
          <w:rFonts w:ascii="宋体" w:hAnsi="宋体" w:cs="宋体"/>
          <w:b/>
          <w:sz w:val="32"/>
          <w:szCs w:val="32"/>
        </w:rPr>
      </w:pPr>
    </w:p>
    <w:p w:rsidR="009B5DA7" w:rsidRDefault="009B5DA7">
      <w:pPr>
        <w:jc w:val="center"/>
        <w:rPr>
          <w:rFonts w:ascii="宋体" w:hAnsi="宋体" w:cs="宋体"/>
          <w:b/>
          <w:sz w:val="32"/>
          <w:szCs w:val="32"/>
        </w:rPr>
      </w:pPr>
    </w:p>
    <w:p w:rsidR="009B5DA7" w:rsidRDefault="009B5DA7">
      <w:pPr>
        <w:jc w:val="center"/>
        <w:rPr>
          <w:rFonts w:ascii="宋体" w:hAnsi="宋体" w:cs="宋体"/>
          <w:b/>
          <w:sz w:val="32"/>
          <w:szCs w:val="32"/>
        </w:rPr>
      </w:pPr>
    </w:p>
    <w:p w:rsidR="009B5DA7" w:rsidRDefault="009B5DA7">
      <w:pPr>
        <w:jc w:val="center"/>
        <w:rPr>
          <w:rFonts w:ascii="宋体" w:hAnsi="宋体" w:cs="宋体"/>
          <w:b/>
          <w:sz w:val="32"/>
          <w:szCs w:val="32"/>
        </w:rPr>
      </w:pPr>
    </w:p>
    <w:p w:rsidR="009B5DA7" w:rsidRDefault="009B5DA7">
      <w:pPr>
        <w:jc w:val="center"/>
        <w:rPr>
          <w:rFonts w:ascii="宋体" w:hAnsi="宋体" w:cs="宋体"/>
          <w:b/>
          <w:sz w:val="32"/>
          <w:szCs w:val="32"/>
        </w:rPr>
      </w:pPr>
    </w:p>
    <w:p w:rsidR="009B5DA7" w:rsidRDefault="009B5DA7">
      <w:pPr>
        <w:jc w:val="center"/>
        <w:rPr>
          <w:rFonts w:ascii="宋体" w:hAnsi="宋体" w:cs="宋体"/>
          <w:b/>
          <w:sz w:val="32"/>
          <w:szCs w:val="32"/>
        </w:rPr>
      </w:pPr>
    </w:p>
    <w:p w:rsidR="009B5DA7" w:rsidRDefault="009B5DA7">
      <w:pPr>
        <w:rPr>
          <w:rFonts w:ascii="宋体" w:hAnsi="宋体" w:cs="宋体"/>
          <w:b/>
          <w:sz w:val="24"/>
          <w:szCs w:val="22"/>
        </w:rPr>
      </w:pP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lastRenderedPageBreak/>
        <w:t>一、项目要求</w:t>
      </w:r>
    </w:p>
    <w:p w:rsidR="009B5DA7" w:rsidRDefault="008943AD">
      <w:pPr>
        <w:widowControl/>
        <w:shd w:val="clear" w:color="auto" w:fill="FFFFFF"/>
        <w:spacing w:line="495" w:lineRule="atLeast"/>
        <w:ind w:firstLine="555"/>
        <w:jc w:val="left"/>
        <w:rPr>
          <w:rFonts w:ascii="宋体" w:hAnsi="宋体" w:cs="宋体"/>
          <w:b/>
          <w:bCs/>
          <w:color w:val="000000"/>
          <w:kern w:val="0"/>
          <w:sz w:val="28"/>
          <w:szCs w:val="28"/>
        </w:rPr>
      </w:pPr>
      <w:r>
        <w:rPr>
          <w:rFonts w:ascii="宋体" w:hAnsi="宋体" w:cs="宋体" w:hint="eastAsia"/>
          <w:b/>
          <w:bCs/>
          <w:color w:val="000000"/>
          <w:kern w:val="0"/>
          <w:sz w:val="28"/>
          <w:szCs w:val="28"/>
        </w:rPr>
        <w:t>学校停车场监控系统设备扩容</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二、投标单位资质要求</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投标人必须具有中华人民共和国独立法人营业执照或登记证书。</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具有本项目相关营业资质。</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近三年以来在招投标活动中有串通投标不良行为记录或涉嫌串通投标并正在接受主管部门调查的投标申请人将不被接受。</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满足《中华人民共和国政府采购法》第二十二条规定（由投标人在投标文件中签署《政府采购投标及履约承诺函》）</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落实政府采购政策需满足的资格要求：详见招标文件。</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本项目的特定资格要求：</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投标人具有独立承担民事责任能力的在中华人民共和国境内登记注册的法人或其他组织营业执照（或单位登记证书等相关证明材料）；</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参加投标的供应商未被列入记录失信被执行人或重大税收违法案件当事人名单或政府采购严重违法失信行为</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记录名单；不处于“政府采购严重违法失信行为信息记录”中的禁止参加政府采购活动期间。（以采购人或</w:t>
      </w:r>
      <w:r>
        <w:rPr>
          <w:rFonts w:ascii="宋体" w:hAnsi="宋体" w:cs="宋体" w:hint="eastAsia"/>
          <w:color w:val="000000"/>
          <w:kern w:val="0"/>
          <w:sz w:val="28"/>
          <w:szCs w:val="28"/>
        </w:rPr>
        <w:t>采购代理投标截止日“信用中国”网站（</w:t>
      </w:r>
      <w:r>
        <w:rPr>
          <w:rFonts w:ascii="宋体" w:hAnsi="宋体" w:cs="宋体" w:hint="eastAsia"/>
          <w:color w:val="000000"/>
          <w:kern w:val="0"/>
          <w:sz w:val="28"/>
          <w:szCs w:val="28"/>
        </w:rPr>
        <w:t>www.creditchina.gov.cn</w:t>
      </w:r>
      <w:r>
        <w:rPr>
          <w:rFonts w:ascii="宋体" w:hAnsi="宋体" w:cs="宋体" w:hint="eastAsia"/>
          <w:color w:val="000000"/>
          <w:kern w:val="0"/>
          <w:sz w:val="28"/>
          <w:szCs w:val="28"/>
        </w:rPr>
        <w:t>）、中国政府采购网（</w:t>
      </w:r>
      <w:r>
        <w:rPr>
          <w:rFonts w:ascii="宋体" w:hAnsi="宋体" w:cs="宋体" w:hint="eastAsia"/>
          <w:color w:val="000000"/>
          <w:kern w:val="0"/>
          <w:sz w:val="28"/>
          <w:szCs w:val="28"/>
        </w:rPr>
        <w:t>www.ccgp.gov.cn</w:t>
      </w:r>
      <w:r>
        <w:rPr>
          <w:rFonts w:ascii="宋体" w:hAnsi="宋体" w:cs="宋体" w:hint="eastAsia"/>
          <w:color w:val="000000"/>
          <w:kern w:val="0"/>
          <w:sz w:val="28"/>
          <w:szCs w:val="28"/>
        </w:rPr>
        <w:t>）、深圳市政府采购监督管理网（</w:t>
      </w:r>
      <w:r>
        <w:rPr>
          <w:rFonts w:ascii="宋体" w:hAnsi="宋体" w:cs="宋体" w:hint="eastAsia"/>
          <w:color w:val="000000"/>
          <w:kern w:val="0"/>
          <w:sz w:val="28"/>
          <w:szCs w:val="28"/>
        </w:rPr>
        <w:t>zfcg.sz.gov.cn</w:t>
      </w:r>
      <w:r>
        <w:rPr>
          <w:rFonts w:ascii="宋体" w:hAnsi="宋体" w:cs="宋体" w:hint="eastAsia"/>
          <w:color w:val="000000"/>
          <w:kern w:val="0"/>
          <w:sz w:val="28"/>
          <w:szCs w:val="28"/>
        </w:rPr>
        <w:t>）、深圳信用网（</w:t>
      </w:r>
      <w:r>
        <w:rPr>
          <w:rFonts w:ascii="宋体" w:hAnsi="宋体" w:cs="宋体" w:hint="eastAsia"/>
          <w:color w:val="000000"/>
          <w:kern w:val="0"/>
          <w:sz w:val="28"/>
          <w:szCs w:val="28"/>
        </w:rPr>
        <w:t>www.szcredit.org.cn</w:t>
      </w:r>
      <w:r>
        <w:rPr>
          <w:rFonts w:ascii="宋体" w:hAnsi="宋体" w:cs="宋体" w:hint="eastAsia"/>
          <w:color w:val="000000"/>
          <w:kern w:val="0"/>
          <w:sz w:val="28"/>
          <w:szCs w:val="28"/>
        </w:rPr>
        <w:t>）等渠道查询结果为准，如相关失信记录已失效，供应商需提供相关证明资料）；</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投标人投标文件中必须签署《政府采购投标及履约承诺函》；</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本项目不接受联合体投标，不允许转包、分包，不接受投标人选用进口产品参与投标。</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三、需提交的材料</w:t>
      </w:r>
    </w:p>
    <w:p w:rsidR="009B5DA7" w:rsidRDefault="008943AD">
      <w:pPr>
        <w:widowControl/>
        <w:shd w:val="clear" w:color="auto" w:fill="FFFFFF"/>
        <w:spacing w:line="460" w:lineRule="exact"/>
        <w:ind w:firstLineChars="200" w:firstLine="560"/>
        <w:jc w:val="left"/>
        <w:rPr>
          <w:rFonts w:ascii="微软雅黑" w:eastAsia="微软雅黑" w:hAnsi="微软雅黑" w:cs="宋体"/>
          <w:color w:val="000000"/>
          <w:kern w:val="0"/>
          <w:szCs w:val="21"/>
        </w:rPr>
      </w:pPr>
      <w:r>
        <w:rPr>
          <w:rFonts w:ascii="宋体" w:hAnsi="宋体" w:cs="宋体" w:hint="eastAsia"/>
          <w:color w:val="000000"/>
          <w:kern w:val="0"/>
          <w:sz w:val="28"/>
          <w:szCs w:val="28"/>
        </w:rPr>
        <w:lastRenderedPageBreak/>
        <w:t>1.</w:t>
      </w:r>
      <w:r>
        <w:rPr>
          <w:rFonts w:ascii="宋体" w:hAnsi="宋体" w:cs="宋体" w:hint="eastAsia"/>
          <w:color w:val="000000"/>
          <w:kern w:val="0"/>
          <w:sz w:val="28"/>
          <w:szCs w:val="28"/>
        </w:rPr>
        <w:t>公司营业执照（复印件加盖公章</w:t>
      </w:r>
      <w:r>
        <w:rPr>
          <w:rFonts w:ascii="宋体" w:hAnsi="宋体" w:cs="宋体" w:hint="eastAsia"/>
          <w:color w:val="000000"/>
          <w:kern w:val="0"/>
          <w:sz w:val="28"/>
          <w:szCs w:val="28"/>
        </w:rPr>
        <w:t>）、法定代表人证明书（复印件加盖公章）、法定代表人授权委托书（原件加盖公章）、投标人身份证复印件加盖公章</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具有相关经营范围并合法经营的证明文件（提供深圳</w:t>
      </w:r>
      <w:proofErr w:type="gramStart"/>
      <w:r>
        <w:rPr>
          <w:rFonts w:ascii="宋体" w:hAnsi="宋体" w:cs="宋体" w:hint="eastAsia"/>
          <w:color w:val="000000"/>
          <w:kern w:val="0"/>
          <w:sz w:val="28"/>
          <w:szCs w:val="28"/>
        </w:rPr>
        <w:t>信用网</w:t>
      </w:r>
      <w:proofErr w:type="gramEnd"/>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HYPERLINK "https://www.szcredit.com.cn/" </w:instrText>
      </w:r>
      <w:r>
        <w:rPr>
          <w:rFonts w:ascii="宋体" w:hAnsi="宋体" w:cs="宋体"/>
          <w:color w:val="000000"/>
          <w:kern w:val="0"/>
          <w:sz w:val="28"/>
          <w:szCs w:val="28"/>
        </w:rPr>
        <w:fldChar w:fldCharType="separate"/>
      </w:r>
      <w:r>
        <w:rPr>
          <w:rFonts w:ascii="宋体" w:hAnsi="宋体" w:cs="宋体" w:hint="eastAsia"/>
          <w:kern w:val="0"/>
          <w:sz w:val="28"/>
          <w:szCs w:val="28"/>
        </w:rPr>
        <w:t>https://www.szcredit.com.cn/</w:t>
      </w:r>
      <w:r>
        <w:rPr>
          <w:rFonts w:ascii="宋体" w:hAnsi="宋体" w:cs="宋体"/>
          <w:kern w:val="0"/>
          <w:sz w:val="28"/>
          <w:szCs w:val="28"/>
        </w:rPr>
        <w:fldChar w:fldCharType="end"/>
      </w:r>
      <w:r>
        <w:rPr>
          <w:rFonts w:ascii="宋体" w:hAnsi="宋体" w:cs="宋体" w:hint="eastAsia"/>
          <w:color w:val="000000"/>
          <w:kern w:val="0"/>
          <w:sz w:val="28"/>
          <w:szCs w:val="28"/>
        </w:rPr>
        <w:t>查询原件并加盖公章，或信用中国查询证明文件并加盖公章）</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各项报价</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技术规格偏离表</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商务需求偏离表</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招标文件规定需要提交的所有材料。</w:t>
      </w:r>
    </w:p>
    <w:p w:rsidR="009B5DA7" w:rsidRDefault="008943AD">
      <w:pPr>
        <w:widowControl/>
        <w:shd w:val="clear" w:color="auto" w:fill="FFFFFF"/>
        <w:spacing w:line="495" w:lineRule="atLeast"/>
        <w:ind w:firstLine="555"/>
        <w:jc w:val="left"/>
        <w:rPr>
          <w:rFonts w:ascii="宋体" w:hAnsi="宋体" w:cs="宋体"/>
          <w:b/>
          <w:bCs/>
          <w:color w:val="000000"/>
          <w:kern w:val="0"/>
          <w:sz w:val="28"/>
          <w:szCs w:val="28"/>
        </w:rPr>
      </w:pPr>
      <w:r>
        <w:rPr>
          <w:rFonts w:ascii="宋体" w:hAnsi="宋体" w:cs="宋体" w:hint="eastAsia"/>
          <w:b/>
          <w:bCs/>
          <w:color w:val="000000"/>
          <w:kern w:val="0"/>
          <w:sz w:val="28"/>
          <w:szCs w:val="28"/>
        </w:rPr>
        <w:t>四、按照本公告规定的格式及要求编制投标文件</w:t>
      </w:r>
      <w:r>
        <w:rPr>
          <w:rFonts w:ascii="宋体" w:hAnsi="宋体" w:cs="宋体" w:hint="eastAsia"/>
          <w:b/>
          <w:bCs/>
          <w:color w:val="000000"/>
          <w:kern w:val="0"/>
          <w:sz w:val="28"/>
          <w:szCs w:val="28"/>
        </w:rPr>
        <w:t>.</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以上材料请密封装在文件袋中提交。</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项目招标负责人</w:t>
      </w:r>
      <w:r>
        <w:rPr>
          <w:rFonts w:ascii="宋体" w:hAnsi="宋体" w:cs="宋体"/>
          <w:color w:val="000000"/>
          <w:kern w:val="0"/>
          <w:sz w:val="28"/>
          <w:szCs w:val="28"/>
        </w:rPr>
        <w:t xml:space="preserve">:  </w:t>
      </w:r>
      <w:r>
        <w:rPr>
          <w:rFonts w:ascii="宋体" w:hAnsi="宋体" w:cs="宋体"/>
          <w:color w:val="000000"/>
          <w:kern w:val="0"/>
          <w:sz w:val="28"/>
          <w:szCs w:val="28"/>
        </w:rPr>
        <w:t>张绍辉</w:t>
      </w:r>
      <w:r>
        <w:rPr>
          <w:rFonts w:ascii="宋体" w:hAnsi="宋体" w:cs="宋体"/>
          <w:color w:val="000000"/>
          <w:kern w:val="0"/>
          <w:sz w:val="28"/>
          <w:szCs w:val="28"/>
        </w:rPr>
        <w:t xml:space="preserve">            </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联系电话：</w:t>
      </w:r>
      <w:r>
        <w:rPr>
          <w:rFonts w:ascii="宋体" w:hAnsi="宋体" w:cs="宋体"/>
          <w:color w:val="000000"/>
          <w:kern w:val="0"/>
          <w:sz w:val="28"/>
          <w:szCs w:val="28"/>
        </w:rPr>
        <w:t>18923829187</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招标人：深圳市第一职业技术学校</w:t>
      </w:r>
      <w:r>
        <w:rPr>
          <w:rFonts w:ascii="宋体" w:hAnsi="宋体" w:cs="宋体"/>
          <w:color w:val="000000"/>
          <w:kern w:val="0"/>
          <w:sz w:val="28"/>
          <w:szCs w:val="28"/>
        </w:rPr>
        <w:t xml:space="preserve">  </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招标机构：深圳市第一职业技术学校招标领导小组</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地</w:t>
      </w:r>
      <w:r>
        <w:rPr>
          <w:rFonts w:ascii="宋体" w:hAnsi="宋体" w:cs="宋体"/>
          <w:color w:val="000000"/>
          <w:kern w:val="0"/>
          <w:sz w:val="28"/>
          <w:szCs w:val="28"/>
        </w:rPr>
        <w:t xml:space="preserve">    </w:t>
      </w:r>
      <w:r>
        <w:rPr>
          <w:rFonts w:ascii="宋体" w:hAnsi="宋体" w:cs="宋体"/>
          <w:color w:val="000000"/>
          <w:kern w:val="0"/>
          <w:sz w:val="28"/>
          <w:szCs w:val="28"/>
        </w:rPr>
        <w:t>址：深圳市皇岗路</w:t>
      </w:r>
      <w:r>
        <w:rPr>
          <w:rFonts w:ascii="宋体" w:hAnsi="宋体" w:cs="宋体"/>
          <w:color w:val="000000"/>
          <w:kern w:val="0"/>
          <w:sz w:val="28"/>
          <w:szCs w:val="28"/>
        </w:rPr>
        <w:t>3009</w:t>
      </w:r>
      <w:r>
        <w:rPr>
          <w:rFonts w:ascii="宋体" w:hAnsi="宋体" w:cs="宋体"/>
          <w:color w:val="000000"/>
          <w:kern w:val="0"/>
          <w:sz w:val="28"/>
          <w:szCs w:val="28"/>
        </w:rPr>
        <w:t>号</w:t>
      </w: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rsidR="009B5DA7" w:rsidRDefault="008943AD">
      <w:pPr>
        <w:widowControl/>
        <w:shd w:val="clear" w:color="auto" w:fill="FFFFFF"/>
        <w:spacing w:line="495" w:lineRule="atLeast"/>
        <w:jc w:val="center"/>
        <w:outlineLvl w:val="0"/>
        <w:rPr>
          <w:rFonts w:ascii="微软雅黑" w:eastAsia="微软雅黑" w:hAnsi="微软雅黑" w:cs="宋体"/>
          <w:b/>
          <w:bCs/>
          <w:color w:val="000000"/>
          <w:kern w:val="36"/>
          <w:sz w:val="48"/>
          <w:szCs w:val="48"/>
        </w:rPr>
      </w:pPr>
      <w:r>
        <w:rPr>
          <w:rFonts w:ascii="微软雅黑" w:eastAsia="微软雅黑" w:hAnsi="微软雅黑" w:cs="宋体" w:hint="eastAsia"/>
          <w:b/>
          <w:bCs/>
          <w:color w:val="000000"/>
          <w:kern w:val="36"/>
          <w:sz w:val="28"/>
          <w:szCs w:val="28"/>
        </w:rPr>
        <w:lastRenderedPageBreak/>
        <w:t>第一章</w:t>
      </w:r>
      <w:r>
        <w:rPr>
          <w:rFonts w:ascii="微软雅黑" w:eastAsia="微软雅黑" w:hAnsi="微软雅黑" w:cs="宋体" w:hint="eastAsia"/>
          <w:b/>
          <w:bCs/>
          <w:color w:val="000000"/>
          <w:kern w:val="36"/>
          <w:sz w:val="28"/>
          <w:szCs w:val="28"/>
        </w:rPr>
        <w:t>  </w:t>
      </w:r>
      <w:r>
        <w:rPr>
          <w:rFonts w:ascii="微软雅黑" w:eastAsia="微软雅黑" w:hAnsi="微软雅黑" w:cs="宋体" w:hint="eastAsia"/>
          <w:b/>
          <w:bCs/>
          <w:color w:val="000000"/>
          <w:kern w:val="36"/>
          <w:sz w:val="28"/>
          <w:szCs w:val="28"/>
        </w:rPr>
        <w:t>投标须知</w:t>
      </w:r>
    </w:p>
    <w:p w:rsidR="009B5DA7" w:rsidRDefault="008943AD">
      <w:pPr>
        <w:widowControl/>
        <w:shd w:val="clear" w:color="auto" w:fill="FFFFFF"/>
        <w:spacing w:line="495" w:lineRule="atLeast"/>
        <w:ind w:firstLine="555"/>
        <w:jc w:val="left"/>
        <w:outlineLvl w:val="1"/>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28"/>
          <w:szCs w:val="28"/>
        </w:rPr>
        <w:t>一、投标须知前附表</w:t>
      </w:r>
    </w:p>
    <w:tbl>
      <w:tblPr>
        <w:tblW w:w="92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0"/>
        <w:gridCol w:w="8445"/>
      </w:tblGrid>
      <w:tr w:rsidR="009B5DA7">
        <w:trPr>
          <w:trHeight w:val="570"/>
        </w:trPr>
        <w:tc>
          <w:tcPr>
            <w:tcW w:w="840"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序号</w:t>
            </w:r>
          </w:p>
        </w:tc>
        <w:tc>
          <w:tcPr>
            <w:tcW w:w="8445"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内容、要求</w:t>
            </w:r>
          </w:p>
        </w:tc>
      </w:tr>
      <w:tr w:rsidR="009B5DA7">
        <w:trPr>
          <w:trHeight w:val="52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项目名称：</w:t>
            </w:r>
            <w:r>
              <w:rPr>
                <w:rFonts w:ascii="宋体" w:hAnsi="宋体" w:cs="宋体" w:hint="eastAsia"/>
                <w:b/>
                <w:bCs/>
                <w:color w:val="000000"/>
                <w:kern w:val="0"/>
                <w:sz w:val="28"/>
                <w:szCs w:val="28"/>
              </w:rPr>
              <w:t>学校停车场监控系统设备扩容</w:t>
            </w:r>
          </w:p>
        </w:tc>
      </w:tr>
      <w:tr w:rsidR="009B5DA7">
        <w:trPr>
          <w:trHeight w:val="57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2</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hd w:val="clear" w:color="auto" w:fill="FFFFFF"/>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招标内容：</w:t>
            </w:r>
            <w:r>
              <w:rPr>
                <w:rFonts w:ascii="宋体" w:hAnsi="宋体" w:cs="宋体" w:hint="eastAsia"/>
                <w:b/>
                <w:bCs/>
                <w:color w:val="000000"/>
                <w:kern w:val="0"/>
                <w:sz w:val="28"/>
                <w:szCs w:val="28"/>
              </w:rPr>
              <w:t>学校停车场监控系统设备扩容项目</w:t>
            </w:r>
            <w:r>
              <w:rPr>
                <w:rFonts w:ascii="宋体" w:hAnsi="宋体" w:cs="宋体" w:hint="eastAsia"/>
                <w:b/>
                <w:bCs/>
                <w:color w:val="000000"/>
                <w:kern w:val="0"/>
                <w:sz w:val="28"/>
                <w:szCs w:val="28"/>
                <w:lang w:val="zh-TW"/>
              </w:rPr>
              <w:t>及相关配套内容</w:t>
            </w:r>
          </w:p>
        </w:tc>
      </w:tr>
      <w:tr w:rsidR="009B5DA7">
        <w:trPr>
          <w:trHeight w:val="97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3</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投标费用：不论投标结果如何，投标人均应自行承担所有与投标有关的全部费用。</w:t>
            </w:r>
          </w:p>
        </w:tc>
      </w:tr>
      <w:tr w:rsidR="009B5DA7">
        <w:trPr>
          <w:trHeight w:val="72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4</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投标报价：投标人自行测算报价。项目预算</w:t>
            </w:r>
            <w:r>
              <w:rPr>
                <w:rFonts w:ascii="宋体" w:hAnsi="宋体" w:cs="宋体" w:hint="eastAsia"/>
                <w:color w:val="000000"/>
                <w:kern w:val="0"/>
                <w:sz w:val="28"/>
                <w:szCs w:val="28"/>
              </w:rPr>
              <w:t>15</w:t>
            </w:r>
            <w:r>
              <w:rPr>
                <w:rFonts w:ascii="宋体" w:hAnsi="宋体" w:cs="宋体"/>
                <w:color w:val="000000"/>
                <w:kern w:val="0"/>
                <w:sz w:val="28"/>
                <w:szCs w:val="28"/>
              </w:rPr>
              <w:t>0</w:t>
            </w:r>
            <w:r>
              <w:rPr>
                <w:rFonts w:ascii="宋体" w:hAnsi="宋体" w:cs="宋体" w:hint="eastAsia"/>
                <w:color w:val="000000"/>
                <w:kern w:val="0"/>
                <w:sz w:val="28"/>
                <w:szCs w:val="28"/>
              </w:rPr>
              <w:t>000.00</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投标报价超过预算总额为废标。</w:t>
            </w:r>
          </w:p>
        </w:tc>
      </w:tr>
      <w:tr w:rsidR="009B5DA7">
        <w:trPr>
          <w:trHeight w:val="72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5</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交货时间：合同签订后</w:t>
            </w:r>
            <w:r>
              <w:rPr>
                <w:rFonts w:ascii="宋体" w:hAnsi="宋体" w:cs="宋体" w:hint="eastAsia"/>
                <w:color w:val="FF0000"/>
                <w:kern w:val="0"/>
                <w:sz w:val="28"/>
                <w:szCs w:val="28"/>
              </w:rPr>
              <w:t>20</w:t>
            </w:r>
            <w:r>
              <w:rPr>
                <w:rFonts w:ascii="宋体" w:hAnsi="宋体" w:cs="宋体" w:hint="eastAsia"/>
                <w:color w:val="000000"/>
                <w:kern w:val="0"/>
                <w:sz w:val="28"/>
                <w:szCs w:val="28"/>
              </w:rPr>
              <w:t>天（日历日）内交货。</w:t>
            </w:r>
          </w:p>
        </w:tc>
      </w:tr>
      <w:tr w:rsidR="009B5DA7">
        <w:trPr>
          <w:trHeight w:val="54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6</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答疑与澄清：投标人如认为招标文件表述不清晰、存在歧视性、排他性或者其他违法内容的，应当于</w:t>
            </w:r>
            <w:r>
              <w:rPr>
                <w:rFonts w:ascii="宋体" w:hAnsi="宋体" w:cs="宋体" w:hint="eastAsia"/>
                <w:color w:val="FF0000"/>
                <w:kern w:val="0"/>
                <w:sz w:val="28"/>
                <w:szCs w:val="28"/>
                <w:shd w:val="clear" w:color="auto" w:fill="FFFF00"/>
              </w:rPr>
              <w:t>2022</w:t>
            </w:r>
            <w:r>
              <w:rPr>
                <w:rFonts w:ascii="宋体" w:hAnsi="宋体" w:cs="宋体" w:hint="eastAsia"/>
                <w:color w:val="FF0000"/>
                <w:kern w:val="0"/>
                <w:sz w:val="28"/>
                <w:szCs w:val="28"/>
                <w:shd w:val="clear" w:color="auto" w:fill="FFFF00"/>
              </w:rPr>
              <w:t>年</w:t>
            </w:r>
            <w:r>
              <w:rPr>
                <w:rFonts w:ascii="宋体" w:hAnsi="宋体" w:cs="宋体" w:hint="eastAsia"/>
                <w:color w:val="FF0000"/>
                <w:kern w:val="0"/>
                <w:sz w:val="28"/>
                <w:szCs w:val="28"/>
                <w:shd w:val="clear" w:color="auto" w:fill="FFFF00"/>
              </w:rPr>
              <w:t>10</w:t>
            </w:r>
            <w:r>
              <w:rPr>
                <w:rFonts w:ascii="宋体" w:hAnsi="宋体" w:cs="宋体" w:hint="eastAsia"/>
                <w:color w:val="FF0000"/>
                <w:kern w:val="0"/>
                <w:sz w:val="28"/>
                <w:szCs w:val="28"/>
                <w:shd w:val="clear" w:color="auto" w:fill="FFFF00"/>
              </w:rPr>
              <w:t>月</w:t>
            </w:r>
            <w:r>
              <w:rPr>
                <w:rFonts w:ascii="宋体" w:hAnsi="宋体" w:cs="宋体" w:hint="eastAsia"/>
                <w:color w:val="FF0000"/>
                <w:kern w:val="0"/>
                <w:sz w:val="28"/>
                <w:szCs w:val="28"/>
                <w:shd w:val="clear" w:color="auto" w:fill="FFFF00"/>
              </w:rPr>
              <w:t>16</w:t>
            </w:r>
            <w:r>
              <w:rPr>
                <w:rFonts w:ascii="宋体" w:hAnsi="宋体" w:cs="宋体" w:hint="eastAsia"/>
                <w:color w:val="FF0000"/>
                <w:kern w:val="0"/>
                <w:sz w:val="28"/>
                <w:szCs w:val="28"/>
                <w:shd w:val="clear" w:color="auto" w:fill="FFFF00"/>
              </w:rPr>
              <w:t>日</w:t>
            </w:r>
            <w:r>
              <w:rPr>
                <w:rFonts w:ascii="宋体" w:hAnsi="宋体" w:cs="宋体" w:hint="eastAsia"/>
                <w:color w:val="000000"/>
                <w:kern w:val="0"/>
                <w:sz w:val="28"/>
                <w:szCs w:val="28"/>
              </w:rPr>
              <w:t>前，以书面形式要求招标单位做出书面解释、澄清或者向招标单位提出书面质疑。如招标文件有内容变更或补充，招标人将在开标前</w:t>
            </w:r>
            <w:r>
              <w:rPr>
                <w:rFonts w:ascii="宋体" w:hAnsi="宋体" w:cs="宋体" w:hint="eastAsia"/>
                <w:color w:val="000000"/>
                <w:kern w:val="0"/>
                <w:sz w:val="28"/>
                <w:szCs w:val="28"/>
              </w:rPr>
              <w:t>2</w:t>
            </w:r>
            <w:r>
              <w:rPr>
                <w:rFonts w:ascii="宋体" w:hAnsi="宋体" w:cs="宋体" w:hint="eastAsia"/>
                <w:color w:val="000000"/>
                <w:kern w:val="0"/>
                <w:sz w:val="28"/>
                <w:szCs w:val="28"/>
              </w:rPr>
              <w:t>日发布招标文件修改澄清通知。</w:t>
            </w:r>
          </w:p>
        </w:tc>
      </w:tr>
      <w:tr w:rsidR="009B5DA7">
        <w:trPr>
          <w:trHeight w:val="126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7</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投标截止时间</w:t>
            </w:r>
            <w:r>
              <w:rPr>
                <w:rFonts w:ascii="宋体" w:hAnsi="宋体" w:cs="宋体" w:hint="eastAsia"/>
                <w:color w:val="FF0000"/>
                <w:kern w:val="0"/>
                <w:sz w:val="28"/>
                <w:szCs w:val="28"/>
                <w:shd w:val="clear" w:color="auto" w:fill="FFFF00"/>
              </w:rPr>
              <w:t>2022</w:t>
            </w:r>
            <w:r>
              <w:rPr>
                <w:rFonts w:ascii="宋体" w:hAnsi="宋体" w:cs="宋体" w:hint="eastAsia"/>
                <w:color w:val="FF0000"/>
                <w:kern w:val="0"/>
                <w:sz w:val="28"/>
                <w:szCs w:val="28"/>
                <w:shd w:val="clear" w:color="auto" w:fill="FFFF00"/>
              </w:rPr>
              <w:t>年</w:t>
            </w:r>
            <w:r>
              <w:rPr>
                <w:rFonts w:ascii="宋体" w:hAnsi="宋体" w:cs="宋体" w:hint="eastAsia"/>
                <w:color w:val="FF0000"/>
                <w:kern w:val="0"/>
                <w:sz w:val="28"/>
                <w:szCs w:val="28"/>
                <w:shd w:val="clear" w:color="auto" w:fill="FFFF00"/>
              </w:rPr>
              <w:t>10</w:t>
            </w:r>
            <w:r>
              <w:rPr>
                <w:rFonts w:ascii="宋体" w:hAnsi="宋体" w:cs="宋体" w:hint="eastAsia"/>
                <w:color w:val="FF0000"/>
                <w:kern w:val="0"/>
                <w:sz w:val="28"/>
                <w:szCs w:val="28"/>
                <w:shd w:val="clear" w:color="auto" w:fill="FFFF00"/>
              </w:rPr>
              <w:t>月</w:t>
            </w:r>
            <w:r>
              <w:rPr>
                <w:rFonts w:ascii="宋体" w:hAnsi="宋体" w:cs="宋体" w:hint="eastAsia"/>
                <w:color w:val="FF0000"/>
                <w:kern w:val="0"/>
                <w:sz w:val="28"/>
                <w:szCs w:val="28"/>
                <w:shd w:val="clear" w:color="auto" w:fill="FFFF00"/>
              </w:rPr>
              <w:t>17</w:t>
            </w:r>
            <w:r>
              <w:rPr>
                <w:rFonts w:ascii="宋体" w:hAnsi="宋体" w:cs="宋体" w:hint="eastAsia"/>
                <w:color w:val="FF0000"/>
                <w:kern w:val="0"/>
                <w:sz w:val="28"/>
                <w:szCs w:val="28"/>
                <w:shd w:val="clear" w:color="auto" w:fill="FFFF00"/>
              </w:rPr>
              <w:t>日下午</w:t>
            </w:r>
            <w:r>
              <w:rPr>
                <w:rFonts w:ascii="宋体" w:hAnsi="宋体" w:cs="宋体" w:hint="eastAsia"/>
                <w:color w:val="FF0000"/>
                <w:kern w:val="0"/>
                <w:sz w:val="28"/>
                <w:szCs w:val="28"/>
                <w:shd w:val="clear" w:color="auto" w:fill="FFFF00"/>
              </w:rPr>
              <w:t>14:20</w:t>
            </w:r>
          </w:p>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投标地点：深圳市第一职业技术学校福中路值班室</w:t>
            </w:r>
            <w:r>
              <w:rPr>
                <w:rFonts w:ascii="宋体" w:hAnsi="宋体" w:cs="宋体" w:hint="eastAsia"/>
                <w:color w:val="000000"/>
                <w:kern w:val="0"/>
                <w:sz w:val="28"/>
                <w:szCs w:val="28"/>
              </w:rPr>
              <w:t>,</w:t>
            </w:r>
            <w:r>
              <w:rPr>
                <w:rFonts w:ascii="微软雅黑" w:eastAsia="微软雅黑" w:hAnsi="微软雅黑" w:cs="宋体" w:hint="eastAsia"/>
                <w:color w:val="000000"/>
                <w:kern w:val="0"/>
                <w:szCs w:val="21"/>
              </w:rPr>
              <w:t> </w:t>
            </w:r>
            <w:r>
              <w:rPr>
                <w:rFonts w:ascii="宋体" w:hAnsi="宋体" w:cs="宋体" w:hint="eastAsia"/>
                <w:color w:val="000000"/>
                <w:kern w:val="0"/>
                <w:sz w:val="28"/>
                <w:szCs w:val="28"/>
              </w:rPr>
              <w:t>因防疫管理，投标人不予进入校园。</w:t>
            </w:r>
          </w:p>
        </w:tc>
      </w:tr>
      <w:tr w:rsidR="009B5DA7">
        <w:trPr>
          <w:trHeight w:val="111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8</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开标时间及地点：</w:t>
            </w:r>
            <w:r>
              <w:rPr>
                <w:rFonts w:ascii="宋体" w:hAnsi="宋体" w:cs="宋体" w:hint="eastAsia"/>
                <w:color w:val="FF0000"/>
                <w:kern w:val="0"/>
                <w:sz w:val="28"/>
                <w:szCs w:val="28"/>
                <w:shd w:val="clear" w:color="auto" w:fill="FFFF00"/>
              </w:rPr>
              <w:t>2022</w:t>
            </w:r>
            <w:r>
              <w:rPr>
                <w:rFonts w:ascii="宋体" w:hAnsi="宋体" w:cs="宋体" w:hint="eastAsia"/>
                <w:color w:val="FF0000"/>
                <w:kern w:val="0"/>
                <w:sz w:val="28"/>
                <w:szCs w:val="28"/>
                <w:shd w:val="clear" w:color="auto" w:fill="FFFF00"/>
              </w:rPr>
              <w:t>年</w:t>
            </w:r>
            <w:r>
              <w:rPr>
                <w:rFonts w:ascii="宋体" w:hAnsi="宋体" w:cs="宋体" w:hint="eastAsia"/>
                <w:color w:val="FF0000"/>
                <w:kern w:val="0"/>
                <w:sz w:val="28"/>
                <w:szCs w:val="28"/>
                <w:shd w:val="clear" w:color="auto" w:fill="FFFF00"/>
              </w:rPr>
              <w:t>10</w:t>
            </w:r>
            <w:r>
              <w:rPr>
                <w:rFonts w:ascii="宋体" w:hAnsi="宋体" w:cs="宋体" w:hint="eastAsia"/>
                <w:color w:val="FF0000"/>
                <w:kern w:val="0"/>
                <w:sz w:val="28"/>
                <w:szCs w:val="28"/>
                <w:shd w:val="clear" w:color="auto" w:fill="FFFF00"/>
              </w:rPr>
              <w:t>月</w:t>
            </w:r>
            <w:r>
              <w:rPr>
                <w:rFonts w:ascii="宋体" w:hAnsi="宋体" w:cs="宋体" w:hint="eastAsia"/>
                <w:color w:val="FF0000"/>
                <w:kern w:val="0"/>
                <w:sz w:val="28"/>
                <w:szCs w:val="28"/>
                <w:shd w:val="clear" w:color="auto" w:fill="FFFF00"/>
              </w:rPr>
              <w:t>17</w:t>
            </w:r>
            <w:r>
              <w:rPr>
                <w:rFonts w:ascii="宋体" w:hAnsi="宋体" w:cs="宋体" w:hint="eastAsia"/>
                <w:color w:val="FF0000"/>
                <w:kern w:val="0"/>
                <w:sz w:val="28"/>
                <w:szCs w:val="28"/>
                <w:shd w:val="clear" w:color="auto" w:fill="FFFF00"/>
              </w:rPr>
              <w:t>日下午</w:t>
            </w:r>
            <w:r>
              <w:rPr>
                <w:rFonts w:ascii="宋体" w:hAnsi="宋体" w:cs="宋体" w:hint="eastAsia"/>
                <w:color w:val="FF0000"/>
                <w:kern w:val="0"/>
                <w:sz w:val="28"/>
                <w:szCs w:val="28"/>
                <w:shd w:val="clear" w:color="auto" w:fill="FFFF00"/>
              </w:rPr>
              <w:t>14:30</w:t>
            </w:r>
            <w:r>
              <w:rPr>
                <w:rFonts w:ascii="宋体" w:hAnsi="宋体" w:cs="宋体" w:hint="eastAsia"/>
                <w:color w:val="FF0000"/>
                <w:kern w:val="0"/>
                <w:sz w:val="28"/>
                <w:szCs w:val="28"/>
                <w:shd w:val="clear" w:color="auto" w:fill="FFFF00"/>
              </w:rPr>
              <w:t>时</w:t>
            </w:r>
          </w:p>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地点：</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深圳市第一职业技术学校综合楼</w:t>
            </w:r>
            <w:r>
              <w:rPr>
                <w:rFonts w:ascii="宋体" w:hAnsi="宋体" w:cs="宋体" w:hint="eastAsia"/>
                <w:color w:val="000000"/>
                <w:kern w:val="0"/>
                <w:sz w:val="28"/>
                <w:szCs w:val="28"/>
              </w:rPr>
              <w:t>1103</w:t>
            </w:r>
            <w:r>
              <w:rPr>
                <w:rFonts w:ascii="宋体" w:hAnsi="宋体" w:cs="宋体" w:hint="eastAsia"/>
                <w:color w:val="000000"/>
                <w:kern w:val="0"/>
                <w:sz w:val="28"/>
                <w:szCs w:val="28"/>
              </w:rPr>
              <w:t>工会会议室</w:t>
            </w:r>
          </w:p>
        </w:tc>
      </w:tr>
      <w:tr w:rsidR="009B5DA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9</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评标办法及评分标准：按照招标文件评标办法</w:t>
            </w:r>
          </w:p>
        </w:tc>
      </w:tr>
      <w:tr w:rsidR="009B5DA7">
        <w:trPr>
          <w:trHeight w:val="30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10</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评标结果公告：评标当天通知所有投标人</w:t>
            </w:r>
          </w:p>
        </w:tc>
      </w:tr>
      <w:tr w:rsidR="009B5DA7">
        <w:trPr>
          <w:trHeight w:val="54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11</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签订合同时间：中标通知书发出后</w:t>
            </w:r>
            <w:r>
              <w:rPr>
                <w:rFonts w:ascii="宋体" w:hAnsi="宋体" w:cs="宋体" w:hint="eastAsia"/>
                <w:color w:val="FF0000"/>
                <w:kern w:val="0"/>
                <w:sz w:val="28"/>
                <w:szCs w:val="28"/>
              </w:rPr>
              <w:t>3</w:t>
            </w:r>
            <w:r>
              <w:rPr>
                <w:rFonts w:ascii="宋体" w:hAnsi="宋体" w:cs="宋体" w:hint="eastAsia"/>
                <w:color w:val="000000"/>
                <w:kern w:val="0"/>
                <w:sz w:val="28"/>
                <w:szCs w:val="28"/>
              </w:rPr>
              <w:t>日内</w:t>
            </w:r>
          </w:p>
        </w:tc>
      </w:tr>
      <w:tr w:rsidR="009B5DA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12</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招标资金来源：市财政拨款</w:t>
            </w:r>
          </w:p>
        </w:tc>
      </w:tr>
      <w:tr w:rsidR="009B5DA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13</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付款方式：完成相关策划设计，验收合格，一次付款</w:t>
            </w:r>
          </w:p>
        </w:tc>
      </w:tr>
      <w:tr w:rsidR="009B5DA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lastRenderedPageBreak/>
              <w:t>14</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投标文件有效期：</w:t>
            </w:r>
            <w:r>
              <w:rPr>
                <w:rFonts w:ascii="宋体" w:hAnsi="宋体" w:cs="宋体" w:hint="eastAsia"/>
                <w:color w:val="FF0000"/>
                <w:kern w:val="0"/>
                <w:sz w:val="28"/>
                <w:szCs w:val="28"/>
              </w:rPr>
              <w:t>90</w:t>
            </w:r>
            <w:r>
              <w:rPr>
                <w:rFonts w:ascii="宋体" w:hAnsi="宋体" w:cs="宋体" w:hint="eastAsia"/>
                <w:color w:val="000000"/>
                <w:kern w:val="0"/>
                <w:sz w:val="28"/>
                <w:szCs w:val="28"/>
              </w:rPr>
              <w:t>天</w:t>
            </w:r>
          </w:p>
        </w:tc>
      </w:tr>
      <w:tr w:rsidR="009B5DA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15</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解释：本招标文件的解释权属于深圳市第一职业技术学校</w:t>
            </w:r>
          </w:p>
        </w:tc>
      </w:tr>
    </w:tbl>
    <w:p w:rsidR="009B5DA7" w:rsidRDefault="008943AD">
      <w:pPr>
        <w:widowControl/>
        <w:shd w:val="clear" w:color="auto" w:fill="FFFFFF"/>
        <w:spacing w:line="495" w:lineRule="atLeast"/>
        <w:jc w:val="left"/>
        <w:rPr>
          <w:rFonts w:ascii="微软雅黑" w:eastAsia="微软雅黑" w:hAnsi="微软雅黑" w:cs="宋体"/>
          <w:color w:val="000000"/>
          <w:kern w:val="0"/>
          <w:szCs w:val="21"/>
        </w:rPr>
      </w:pPr>
      <w:r>
        <w:rPr>
          <w:rFonts w:ascii="宋体" w:hAnsi="宋体" w:cs="宋体" w:hint="eastAsia"/>
          <w:color w:val="000000"/>
          <w:kern w:val="0"/>
          <w:sz w:val="28"/>
          <w:szCs w:val="28"/>
        </w:rPr>
        <w:t> </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二、投标截止日期及投标文件投递</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投标人应在投标须知前附表第</w:t>
      </w:r>
      <w:r>
        <w:rPr>
          <w:rFonts w:ascii="宋体" w:hAnsi="宋体" w:cs="宋体" w:hint="eastAsia"/>
          <w:color w:val="000000"/>
          <w:kern w:val="0"/>
          <w:sz w:val="28"/>
          <w:szCs w:val="28"/>
        </w:rPr>
        <w:t>7</w:t>
      </w:r>
      <w:r>
        <w:rPr>
          <w:rFonts w:ascii="宋体" w:hAnsi="宋体" w:cs="宋体" w:hint="eastAsia"/>
          <w:color w:val="000000"/>
          <w:kern w:val="0"/>
          <w:sz w:val="28"/>
          <w:szCs w:val="28"/>
        </w:rPr>
        <w:t>条规定的时间将投标文件递交到指定地点。</w:t>
      </w:r>
    </w:p>
    <w:p w:rsidR="009B5DA7" w:rsidRDefault="008943AD">
      <w:pPr>
        <w:widowControl/>
        <w:shd w:val="clear" w:color="auto" w:fill="FFFFFF"/>
        <w:spacing w:line="495" w:lineRule="atLeast"/>
        <w:ind w:firstLine="555"/>
        <w:jc w:val="left"/>
        <w:rPr>
          <w:rFonts w:ascii="宋体" w:hAnsi="宋体" w:cs="宋体"/>
          <w:color w:val="FF0000"/>
          <w:kern w:val="0"/>
          <w:sz w:val="28"/>
          <w:szCs w:val="28"/>
        </w:rPr>
      </w:pPr>
      <w:r>
        <w:rPr>
          <w:rFonts w:ascii="宋体" w:hAnsi="宋体" w:cs="宋体" w:hint="eastAsia"/>
          <w:color w:val="FF0000"/>
          <w:kern w:val="0"/>
          <w:sz w:val="28"/>
          <w:szCs w:val="28"/>
        </w:rPr>
        <w:t>2.</w:t>
      </w:r>
      <w:r>
        <w:rPr>
          <w:rFonts w:ascii="宋体" w:hAnsi="宋体" w:hint="eastAsia"/>
          <w:color w:val="FF0000"/>
          <w:sz w:val="28"/>
          <w:szCs w:val="28"/>
        </w:rPr>
        <w:t xml:space="preserve"> </w:t>
      </w:r>
      <w:r>
        <w:rPr>
          <w:rFonts w:ascii="宋体" w:hAnsi="宋体" w:cs="宋体" w:hint="eastAsia"/>
          <w:color w:val="FF0000"/>
          <w:kern w:val="0"/>
          <w:sz w:val="28"/>
          <w:szCs w:val="28"/>
        </w:rPr>
        <w:t>接受投标文件截止时间：</w:t>
      </w:r>
      <w:r>
        <w:rPr>
          <w:rFonts w:ascii="宋体" w:hAnsi="宋体" w:cs="宋体" w:hint="eastAsia"/>
          <w:color w:val="FF0000"/>
          <w:kern w:val="0"/>
          <w:sz w:val="28"/>
          <w:szCs w:val="28"/>
        </w:rPr>
        <w:t>2022</w:t>
      </w:r>
      <w:r>
        <w:rPr>
          <w:rFonts w:ascii="宋体" w:hAnsi="宋体" w:cs="宋体" w:hint="eastAsia"/>
          <w:color w:val="FF0000"/>
          <w:kern w:val="0"/>
          <w:sz w:val="28"/>
          <w:szCs w:val="28"/>
        </w:rPr>
        <w:t>年</w:t>
      </w:r>
      <w:r>
        <w:rPr>
          <w:rFonts w:ascii="宋体" w:hAnsi="宋体" w:cs="宋体" w:hint="eastAsia"/>
          <w:color w:val="FF0000"/>
          <w:kern w:val="0"/>
          <w:sz w:val="28"/>
          <w:szCs w:val="28"/>
        </w:rPr>
        <w:t>10</w:t>
      </w:r>
      <w:r>
        <w:rPr>
          <w:rFonts w:ascii="宋体" w:hAnsi="宋体" w:cs="宋体" w:hint="eastAsia"/>
          <w:color w:val="FF0000"/>
          <w:kern w:val="0"/>
          <w:sz w:val="28"/>
          <w:szCs w:val="28"/>
        </w:rPr>
        <w:t>月</w:t>
      </w:r>
      <w:r>
        <w:rPr>
          <w:rFonts w:ascii="宋体" w:hAnsi="宋体" w:cs="宋体" w:hint="eastAsia"/>
          <w:color w:val="FF0000"/>
          <w:kern w:val="0"/>
          <w:sz w:val="28"/>
          <w:szCs w:val="28"/>
        </w:rPr>
        <w:t>17</w:t>
      </w:r>
      <w:r>
        <w:rPr>
          <w:rFonts w:ascii="宋体" w:hAnsi="宋体" w:cs="宋体" w:hint="eastAsia"/>
          <w:color w:val="FF0000"/>
          <w:kern w:val="0"/>
          <w:sz w:val="28"/>
          <w:szCs w:val="28"/>
        </w:rPr>
        <w:t>日下午</w:t>
      </w:r>
      <w:r>
        <w:rPr>
          <w:rFonts w:ascii="宋体" w:hAnsi="宋体" w:cs="宋体" w:hint="eastAsia"/>
          <w:color w:val="FF0000"/>
          <w:kern w:val="0"/>
          <w:sz w:val="28"/>
          <w:szCs w:val="28"/>
        </w:rPr>
        <w:t>14:20</w:t>
      </w:r>
      <w:r>
        <w:rPr>
          <w:rFonts w:ascii="宋体" w:hAnsi="宋体" w:cs="宋体" w:hint="eastAsia"/>
          <w:color w:val="FF0000"/>
          <w:kern w:val="0"/>
          <w:sz w:val="28"/>
          <w:szCs w:val="28"/>
        </w:rPr>
        <w:t>时。投标文件于</w:t>
      </w:r>
      <w:r>
        <w:rPr>
          <w:rFonts w:ascii="宋体" w:hAnsi="宋体" w:cs="宋体" w:hint="eastAsia"/>
          <w:color w:val="FF0000"/>
          <w:kern w:val="0"/>
          <w:sz w:val="28"/>
          <w:szCs w:val="28"/>
        </w:rPr>
        <w:t>2022</w:t>
      </w:r>
      <w:r>
        <w:rPr>
          <w:rFonts w:ascii="宋体" w:hAnsi="宋体" w:cs="宋体" w:hint="eastAsia"/>
          <w:color w:val="FF0000"/>
          <w:kern w:val="0"/>
          <w:sz w:val="28"/>
          <w:szCs w:val="28"/>
        </w:rPr>
        <w:t>年</w:t>
      </w:r>
      <w:r>
        <w:rPr>
          <w:rFonts w:ascii="宋体" w:hAnsi="宋体" w:cs="宋体" w:hint="eastAsia"/>
          <w:color w:val="FF0000"/>
          <w:kern w:val="0"/>
          <w:sz w:val="28"/>
          <w:szCs w:val="28"/>
        </w:rPr>
        <w:t>10</w:t>
      </w:r>
      <w:r>
        <w:rPr>
          <w:rFonts w:ascii="宋体" w:hAnsi="宋体" w:cs="宋体" w:hint="eastAsia"/>
          <w:color w:val="FF0000"/>
          <w:kern w:val="0"/>
          <w:sz w:val="28"/>
          <w:szCs w:val="28"/>
        </w:rPr>
        <w:t>月</w:t>
      </w:r>
      <w:r>
        <w:rPr>
          <w:rFonts w:ascii="宋体" w:hAnsi="宋体" w:cs="宋体" w:hint="eastAsia"/>
          <w:color w:val="FF0000"/>
          <w:kern w:val="0"/>
          <w:sz w:val="28"/>
          <w:szCs w:val="28"/>
        </w:rPr>
        <w:t>17</w:t>
      </w:r>
      <w:r>
        <w:rPr>
          <w:rFonts w:ascii="宋体" w:hAnsi="宋体" w:cs="宋体" w:hint="eastAsia"/>
          <w:color w:val="FF0000"/>
          <w:kern w:val="0"/>
          <w:sz w:val="28"/>
          <w:szCs w:val="28"/>
        </w:rPr>
        <w:t>日下午</w:t>
      </w:r>
      <w:r>
        <w:rPr>
          <w:rFonts w:ascii="宋体" w:hAnsi="宋体" w:cs="宋体" w:hint="eastAsia"/>
          <w:color w:val="FF0000"/>
          <w:kern w:val="0"/>
          <w:sz w:val="28"/>
          <w:szCs w:val="28"/>
        </w:rPr>
        <w:t>14:00</w:t>
      </w:r>
      <w:r>
        <w:rPr>
          <w:rFonts w:ascii="宋体" w:hAnsi="宋体" w:cs="宋体" w:hint="eastAsia"/>
          <w:color w:val="FF0000"/>
          <w:kern w:val="0"/>
          <w:sz w:val="28"/>
          <w:szCs w:val="28"/>
        </w:rPr>
        <w:t>—</w:t>
      </w:r>
      <w:r>
        <w:rPr>
          <w:rFonts w:ascii="宋体" w:hAnsi="宋体" w:cs="宋体" w:hint="eastAsia"/>
          <w:color w:val="FF0000"/>
          <w:kern w:val="0"/>
          <w:sz w:val="28"/>
          <w:szCs w:val="28"/>
        </w:rPr>
        <w:t>14:20</w:t>
      </w:r>
      <w:r>
        <w:rPr>
          <w:rFonts w:ascii="宋体" w:hAnsi="宋体" w:cs="宋体" w:hint="eastAsia"/>
          <w:color w:val="FF0000"/>
          <w:kern w:val="0"/>
          <w:sz w:val="28"/>
          <w:szCs w:val="28"/>
        </w:rPr>
        <w:t>递交到深圳市第一职业技术学校福中路大门口值班室。其余时间不接受递交投标文件，也不接受邮寄快递投标文件。</w:t>
      </w:r>
    </w:p>
    <w:p w:rsidR="009B5DA7" w:rsidRDefault="008943AD">
      <w:pPr>
        <w:widowControl/>
        <w:shd w:val="clear" w:color="auto" w:fill="FFFFFF"/>
        <w:spacing w:line="495" w:lineRule="atLeast"/>
        <w:ind w:firstLine="555"/>
        <w:jc w:val="left"/>
        <w:rPr>
          <w:rFonts w:ascii="宋体" w:hAnsi="宋体" w:cs="宋体"/>
          <w:color w:val="FF0000"/>
          <w:kern w:val="0"/>
          <w:sz w:val="28"/>
          <w:szCs w:val="28"/>
        </w:rPr>
      </w:pPr>
      <w:r>
        <w:rPr>
          <w:rFonts w:ascii="宋体" w:hAnsi="宋体" w:cs="宋体" w:hint="eastAsia"/>
          <w:color w:val="FF0000"/>
          <w:kern w:val="0"/>
          <w:sz w:val="28"/>
          <w:szCs w:val="28"/>
        </w:rPr>
        <w:t>特别声明：因防疫需要，本项目招标过程，投标人不予进入校园，不需参加开标。</w:t>
      </w:r>
    </w:p>
    <w:p w:rsidR="009B5DA7" w:rsidRDefault="008943AD">
      <w:pPr>
        <w:widowControl/>
        <w:shd w:val="clear" w:color="auto" w:fill="FFFFFF"/>
        <w:spacing w:line="495" w:lineRule="atLeast"/>
        <w:ind w:firstLine="555"/>
        <w:jc w:val="left"/>
        <w:rPr>
          <w:rFonts w:ascii="等线" w:eastAsia="等线" w:hAnsi="等线"/>
          <w:color w:val="000000"/>
          <w:sz w:val="28"/>
          <w:szCs w:val="28"/>
        </w:rPr>
      </w:pPr>
      <w:r>
        <w:rPr>
          <w:rFonts w:ascii="等线" w:eastAsia="等线" w:hAnsi="等线" w:hint="eastAsia"/>
          <w:color w:val="000000"/>
          <w:sz w:val="28"/>
          <w:szCs w:val="28"/>
        </w:rPr>
        <w:t>3.</w:t>
      </w:r>
      <w:r>
        <w:rPr>
          <w:rFonts w:ascii="等线" w:eastAsia="等线" w:hAnsi="等线" w:hint="eastAsia"/>
          <w:color w:val="000000"/>
          <w:sz w:val="28"/>
          <w:szCs w:val="28"/>
        </w:rPr>
        <w:t>超过投标截止期送达的投标文件将被拒绝并原封退给投标人。</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投标截止期满后，招标人收到的投标文件少于三个的，招标人将依法重新招标。</w:t>
      </w:r>
    </w:p>
    <w:p w:rsidR="009B5DA7" w:rsidRDefault="008943AD">
      <w:pPr>
        <w:widowControl/>
        <w:shd w:val="clear" w:color="auto" w:fill="FFFFFF"/>
        <w:spacing w:line="495" w:lineRule="atLeast"/>
        <w:jc w:val="center"/>
        <w:outlineLvl w:val="1"/>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28"/>
          <w:szCs w:val="28"/>
        </w:rPr>
        <w:t>第二章</w:t>
      </w:r>
      <w:r>
        <w:rPr>
          <w:rFonts w:ascii="微软雅黑" w:eastAsia="微软雅黑" w:hAnsi="微软雅黑" w:cs="宋体" w:hint="eastAsia"/>
          <w:b/>
          <w:bCs/>
          <w:color w:val="000000"/>
          <w:kern w:val="0"/>
          <w:sz w:val="28"/>
          <w:szCs w:val="28"/>
        </w:rPr>
        <w:t>   </w:t>
      </w:r>
      <w:r>
        <w:rPr>
          <w:rFonts w:ascii="微软雅黑" w:eastAsia="微软雅黑" w:hAnsi="微软雅黑" w:cs="宋体" w:hint="eastAsia"/>
          <w:b/>
          <w:bCs/>
          <w:color w:val="000000"/>
          <w:kern w:val="0"/>
          <w:sz w:val="28"/>
          <w:szCs w:val="28"/>
        </w:rPr>
        <w:t>开标及评标</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一、开标</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招标人按照本须知前附表所规定的时间和地点公开举行开标会议，所有投标人代表参加开标会议。</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开标会议由深圳市第一职业技术学校招投标工作小组主持。</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投标人应按照招标公告的规定派</w:t>
      </w:r>
      <w:proofErr w:type="gramStart"/>
      <w:r>
        <w:rPr>
          <w:rFonts w:ascii="宋体" w:hAnsi="宋体" w:cs="宋体" w:hint="eastAsia"/>
          <w:color w:val="000000"/>
          <w:kern w:val="0"/>
          <w:sz w:val="28"/>
          <w:szCs w:val="28"/>
        </w:rPr>
        <w:t>谴人员</w:t>
      </w:r>
      <w:proofErr w:type="gramEnd"/>
      <w:r>
        <w:rPr>
          <w:rFonts w:ascii="宋体" w:hAnsi="宋体" w:cs="宋体" w:hint="eastAsia"/>
          <w:color w:val="000000"/>
          <w:kern w:val="0"/>
          <w:sz w:val="28"/>
          <w:szCs w:val="28"/>
        </w:rPr>
        <w:t>参加开标会议：由投标人法定代表人到场的</w:t>
      </w:r>
      <w:r>
        <w:rPr>
          <w:rFonts w:ascii="宋体" w:hAnsi="宋体" w:cs="宋体" w:hint="eastAsia"/>
          <w:color w:val="000000"/>
          <w:kern w:val="0"/>
          <w:sz w:val="28"/>
          <w:szCs w:val="28"/>
        </w:rPr>
        <w:t>,</w:t>
      </w:r>
      <w:r>
        <w:rPr>
          <w:rFonts w:ascii="宋体" w:hAnsi="宋体" w:cs="宋体" w:hint="eastAsia"/>
          <w:color w:val="000000"/>
          <w:kern w:val="0"/>
          <w:sz w:val="28"/>
          <w:szCs w:val="28"/>
        </w:rPr>
        <w:t>法定代表人应</w:t>
      </w:r>
      <w:proofErr w:type="gramStart"/>
      <w:r>
        <w:rPr>
          <w:rFonts w:ascii="宋体" w:hAnsi="宋体" w:cs="宋体" w:hint="eastAsia"/>
          <w:color w:val="000000"/>
          <w:kern w:val="0"/>
          <w:sz w:val="28"/>
          <w:szCs w:val="28"/>
        </w:rPr>
        <w:t>持法定</w:t>
      </w:r>
      <w:proofErr w:type="gramEnd"/>
      <w:r>
        <w:rPr>
          <w:rFonts w:ascii="宋体" w:hAnsi="宋体" w:cs="宋体" w:hint="eastAsia"/>
          <w:color w:val="000000"/>
          <w:kern w:val="0"/>
          <w:sz w:val="28"/>
          <w:szCs w:val="28"/>
        </w:rPr>
        <w:t>代表人资格证明书和身份证参加；由委托代理人到场的</w:t>
      </w:r>
      <w:r>
        <w:rPr>
          <w:rFonts w:ascii="宋体" w:hAnsi="宋体" w:cs="宋体" w:hint="eastAsia"/>
          <w:color w:val="000000"/>
          <w:kern w:val="0"/>
          <w:sz w:val="28"/>
          <w:szCs w:val="28"/>
        </w:rPr>
        <w:t>,</w:t>
      </w:r>
      <w:r>
        <w:rPr>
          <w:rFonts w:ascii="宋体" w:hAnsi="宋体" w:cs="宋体" w:hint="eastAsia"/>
          <w:color w:val="000000"/>
          <w:kern w:val="0"/>
          <w:sz w:val="28"/>
          <w:szCs w:val="28"/>
        </w:rPr>
        <w:t>委托代理人应持本人身份证、法定代表人授权委托书参加。</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投标人提交下列主体资格资料原件，由评标委员会对投标人进行资格审查</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）营业执照副本复印件加盖公章；</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开标时投标人未能提交以上主体资格审查资料或提交的资料达不到投标资格要求的，资格审查将不予通过。</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5.</w:t>
      </w:r>
      <w:r>
        <w:rPr>
          <w:rFonts w:ascii="宋体" w:hAnsi="宋体" w:cs="宋体" w:hint="eastAsia"/>
          <w:color w:val="000000"/>
          <w:kern w:val="0"/>
          <w:sz w:val="28"/>
          <w:szCs w:val="28"/>
        </w:rPr>
        <w:t>开标时，在投标截止时间前收到的所有有效投标文件，由工作人员当众拆封，宣读投标人名称、投标价格、和其他招标人认为有必要的内容，开标过程进行记录确认后存档备查。</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6.</w:t>
      </w:r>
      <w:r>
        <w:rPr>
          <w:rFonts w:ascii="宋体" w:hAnsi="宋体" w:cs="宋体" w:hint="eastAsia"/>
          <w:color w:val="000000"/>
          <w:kern w:val="0"/>
          <w:sz w:val="28"/>
          <w:szCs w:val="28"/>
        </w:rPr>
        <w:t>投标文件中投标报价大写金额和小写金额不一致时，以大写金额为准。</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7.</w:t>
      </w:r>
      <w:r>
        <w:rPr>
          <w:rFonts w:ascii="宋体" w:hAnsi="宋体" w:cs="宋体" w:hint="eastAsia"/>
          <w:color w:val="000000"/>
          <w:kern w:val="0"/>
          <w:sz w:val="28"/>
          <w:szCs w:val="28"/>
        </w:rPr>
        <w:t>经评标委员会对投标人进行资格审查后，通过资格审查的，评标委员会将对其投标文件进行下一步评审。</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8.</w:t>
      </w:r>
      <w:r>
        <w:rPr>
          <w:rFonts w:ascii="宋体" w:hAnsi="宋体" w:cs="宋体" w:hint="eastAsia"/>
          <w:color w:val="000000"/>
          <w:kern w:val="0"/>
          <w:sz w:val="28"/>
          <w:szCs w:val="28"/>
        </w:rPr>
        <w:t>对投标人提供证件及资料的真实性，招标人保留核实该资料的权力，若发现提供虚假资料和证件</w:t>
      </w:r>
      <w:r>
        <w:rPr>
          <w:rFonts w:ascii="宋体" w:hAnsi="宋体" w:cs="宋体" w:hint="eastAsia"/>
          <w:color w:val="000000"/>
          <w:kern w:val="0"/>
          <w:sz w:val="28"/>
          <w:szCs w:val="28"/>
        </w:rPr>
        <w:t>的，按弄虚作假处理。</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二、评标</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评标由学校招标领导小组负责。</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招标领导小组设负责人一名，按学校自行采购管理规定办法产生，招标领导小组负责人与小组的其他成员有同等的表决权。</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评标委员会应遵循公正、合理、科学的原则，用招标文件确定的方法对投标书进行评价，确定中标候选人。</w:t>
      </w:r>
    </w:p>
    <w:p w:rsidR="009B5DA7" w:rsidRDefault="008943AD">
      <w:pPr>
        <w:widowControl/>
        <w:shd w:val="clear" w:color="auto" w:fill="FFFFFF"/>
        <w:spacing w:line="495" w:lineRule="atLeast"/>
        <w:ind w:firstLineChars="200" w:firstLine="560"/>
        <w:jc w:val="left"/>
        <w:rPr>
          <w:rFonts w:ascii="微软雅黑" w:eastAsia="微软雅黑" w:hAnsi="微软雅黑" w:cs="宋体"/>
          <w:color w:val="000000"/>
          <w:kern w:val="0"/>
          <w:szCs w:val="21"/>
        </w:rPr>
      </w:pPr>
      <w:r>
        <w:rPr>
          <w:rFonts w:ascii="宋体" w:hAnsi="宋体" w:cs="宋体" w:hint="eastAsia"/>
          <w:color w:val="000000"/>
          <w:kern w:val="0"/>
          <w:sz w:val="28"/>
          <w:szCs w:val="28"/>
        </w:rPr>
        <w:t>4.</w:t>
      </w:r>
      <w:r>
        <w:rPr>
          <w:rFonts w:ascii="宋体" w:hAnsi="宋体" w:cs="宋体" w:hint="eastAsia"/>
          <w:color w:val="000000"/>
          <w:kern w:val="0"/>
          <w:sz w:val="28"/>
          <w:szCs w:val="28"/>
        </w:rPr>
        <w:t>开标及评标办法：</w:t>
      </w:r>
      <w:r>
        <w:rPr>
          <w:rFonts w:ascii="宋体" w:hAnsi="宋体" w:cs="宋体" w:hint="eastAsia"/>
          <w:b/>
          <w:bCs/>
          <w:color w:val="000000"/>
          <w:kern w:val="0"/>
          <w:sz w:val="28"/>
          <w:szCs w:val="28"/>
          <w:u w:val="single"/>
        </w:rPr>
        <w:t>本公告评标办法。</w:t>
      </w:r>
    </w:p>
    <w:p w:rsidR="009B5DA7" w:rsidRDefault="008943AD">
      <w:pPr>
        <w:widowControl/>
        <w:shd w:val="clear" w:color="auto" w:fill="FFFFFF"/>
        <w:spacing w:line="495" w:lineRule="atLeast"/>
        <w:jc w:val="center"/>
        <w:outlineLvl w:val="1"/>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28"/>
          <w:szCs w:val="28"/>
        </w:rPr>
        <w:t>第三章、授予合同</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一、中标</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按照本公告评标办法的规定，确定综合评分得分最高的投标人为中标人。中标人应符合国家、省、市有关规定和实质上响应招标文件。</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招标人确定中标人后，在招标人校园网上发布中标公告，中标人根据中标公告与招标人联系并签订合同。</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中标人收到中标通知书后，应在</w:t>
      </w:r>
      <w:r>
        <w:rPr>
          <w:rFonts w:ascii="宋体" w:hAnsi="宋体" w:cs="宋体" w:hint="eastAsia"/>
          <w:color w:val="000000"/>
          <w:kern w:val="0"/>
          <w:sz w:val="28"/>
          <w:szCs w:val="28"/>
        </w:rPr>
        <w:t>3</w:t>
      </w:r>
      <w:proofErr w:type="gramStart"/>
      <w:r>
        <w:rPr>
          <w:rFonts w:ascii="宋体" w:hAnsi="宋体" w:cs="宋体" w:hint="eastAsia"/>
          <w:color w:val="000000"/>
          <w:kern w:val="0"/>
          <w:sz w:val="28"/>
          <w:szCs w:val="28"/>
        </w:rPr>
        <w:t>日内与</w:t>
      </w:r>
      <w:proofErr w:type="gramEnd"/>
      <w:r>
        <w:rPr>
          <w:rFonts w:ascii="宋体" w:hAnsi="宋体" w:cs="宋体" w:hint="eastAsia"/>
          <w:color w:val="000000"/>
          <w:kern w:val="0"/>
          <w:sz w:val="28"/>
          <w:szCs w:val="28"/>
        </w:rPr>
        <w:t>招标人签订合同。</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二、合同签订</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1.</w:t>
      </w:r>
      <w:r>
        <w:rPr>
          <w:rFonts w:ascii="宋体" w:hAnsi="宋体" w:cs="宋体" w:hint="eastAsia"/>
          <w:color w:val="000000"/>
          <w:kern w:val="0"/>
          <w:sz w:val="28"/>
          <w:szCs w:val="28"/>
        </w:rPr>
        <w:t>招标人与中标人将根据《中华人民共和国民法典》的规定，按招标文件和投标文件要求签订合同。</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中标人应按照合同约定履行义务，完成中标项目的规定工作，不得将中标项目转让（转包）给他人。</w:t>
      </w:r>
    </w:p>
    <w:p w:rsidR="009B5DA7" w:rsidRDefault="008943AD">
      <w:pPr>
        <w:widowControl/>
        <w:shd w:val="clear" w:color="auto" w:fill="FFFFFF"/>
        <w:spacing w:line="495" w:lineRule="atLeast"/>
        <w:jc w:val="center"/>
        <w:outlineLvl w:val="1"/>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28"/>
          <w:szCs w:val="28"/>
        </w:rPr>
        <w:t>第四章</w:t>
      </w:r>
      <w:r>
        <w:rPr>
          <w:rFonts w:ascii="微软雅黑" w:eastAsia="微软雅黑" w:hAnsi="微软雅黑" w:cs="宋体" w:hint="eastAsia"/>
          <w:b/>
          <w:bCs/>
          <w:color w:val="000000"/>
          <w:kern w:val="0"/>
          <w:sz w:val="28"/>
          <w:szCs w:val="28"/>
        </w:rPr>
        <w:t>  </w:t>
      </w:r>
      <w:r>
        <w:rPr>
          <w:rFonts w:ascii="微软雅黑" w:eastAsia="微软雅黑" w:hAnsi="微软雅黑" w:cs="宋体" w:hint="eastAsia"/>
          <w:color w:val="000000"/>
          <w:kern w:val="0"/>
          <w:sz w:val="28"/>
          <w:szCs w:val="28"/>
        </w:rPr>
        <w:t>评标办法</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一、开标会议程序</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、投标人按规定的投标截止时间前送达标书。</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、投标人签字核对身份。</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、开启所有投标人的投标文件</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、报价汇总及排序</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、宣布开标结果。</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b/>
          <w:bCs/>
          <w:color w:val="000000"/>
          <w:kern w:val="0"/>
          <w:sz w:val="28"/>
          <w:szCs w:val="28"/>
        </w:rPr>
        <w:t>二、定标原则</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评标由学校招标工作小组负责。</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招标工作小组设负责人一名，按学校自行采购管理规定办法产生，招标工作小组负责人与小组的其他成员有同等的表决权。</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评标委员会应遵循公正、合理、科学的原则，用招标文件确定的方法对投标书进行评价，确定中标候选人。</w:t>
      </w:r>
    </w:p>
    <w:p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4.</w:t>
      </w:r>
      <w:r>
        <w:rPr>
          <w:rFonts w:ascii="宋体" w:hAnsi="宋体" w:cs="宋体" w:hint="eastAsia"/>
          <w:color w:val="000000"/>
          <w:kern w:val="0"/>
          <w:sz w:val="28"/>
          <w:szCs w:val="28"/>
        </w:rPr>
        <w:t>开标及评标办法：</w:t>
      </w:r>
      <w:r>
        <w:rPr>
          <w:rFonts w:ascii="宋体" w:hAnsi="宋体" w:cs="宋体" w:hint="eastAsia"/>
          <w:color w:val="000000"/>
          <w:kern w:val="0"/>
          <w:sz w:val="28"/>
          <w:szCs w:val="28"/>
          <w:u w:val="single"/>
        </w:rPr>
        <w:t>综合评分办法。</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确定综合评分最高者为中标人。</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如发现有提供虚假资料和证件的投标人，招标人有权取消该单位的预中标资格。</w:t>
      </w:r>
    </w:p>
    <w:p w:rsidR="009B5DA7" w:rsidRDefault="008943AD">
      <w:pPr>
        <w:ind w:firstLineChars="200" w:firstLine="562"/>
        <w:rPr>
          <w:rFonts w:ascii="宋体" w:hAnsi="宋体" w:cs="宋体"/>
          <w:b/>
          <w:sz w:val="28"/>
          <w:szCs w:val="28"/>
        </w:rPr>
      </w:pPr>
      <w:r>
        <w:rPr>
          <w:rFonts w:ascii="宋体" w:hAnsi="宋体" w:cs="宋体" w:hint="eastAsia"/>
          <w:b/>
          <w:sz w:val="28"/>
          <w:szCs w:val="28"/>
        </w:rPr>
        <w:t>三、评标信息</w:t>
      </w:r>
    </w:p>
    <w:p w:rsidR="009B5DA7" w:rsidRDefault="009B5DA7">
      <w:pPr>
        <w:rPr>
          <w:rFonts w:ascii="宋体" w:hAnsi="宋体" w:cs="宋体"/>
          <w:szCs w:val="22"/>
        </w:rPr>
      </w:pPr>
      <w:bookmarkStart w:id="1" w:name="OLE_LINK2"/>
      <w:bookmarkStart w:id="2" w:name="OLE_LINK4"/>
      <w:bookmarkStart w:id="3" w:name="OLE_LINK3"/>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评标方法：综合评分法</w:t>
      </w:r>
    </w:p>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评标方法说明：</w:t>
      </w:r>
    </w:p>
    <w:bookmarkEnd w:id="1"/>
    <w:bookmarkEnd w:id="2"/>
    <w:bookmarkEnd w:id="3"/>
    <w:p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综合评分法中的价格</w:t>
      </w:r>
      <w:proofErr w:type="gramStart"/>
      <w:r>
        <w:rPr>
          <w:rFonts w:ascii="宋体" w:hAnsi="宋体" w:cs="宋体" w:hint="eastAsia"/>
          <w:color w:val="000000"/>
          <w:kern w:val="0"/>
          <w:sz w:val="28"/>
          <w:szCs w:val="28"/>
        </w:rPr>
        <w:t>分统一</w:t>
      </w:r>
      <w:proofErr w:type="gramEnd"/>
      <w:r>
        <w:rPr>
          <w:rFonts w:ascii="宋体" w:hAnsi="宋体" w:cs="宋体" w:hint="eastAsia"/>
          <w:color w:val="000000"/>
          <w:kern w:val="0"/>
          <w:sz w:val="28"/>
          <w:szCs w:val="28"/>
        </w:rPr>
        <w:t>采用低价优先法计算</w:t>
      </w:r>
      <w:r>
        <w:rPr>
          <w:rFonts w:ascii="宋体" w:hAnsi="宋体" w:cs="宋体" w:hint="eastAsia"/>
          <w:color w:val="000000"/>
          <w:kern w:val="0"/>
          <w:sz w:val="28"/>
          <w:szCs w:val="28"/>
        </w:rPr>
        <w:t>,</w:t>
      </w:r>
      <w:r>
        <w:rPr>
          <w:rFonts w:ascii="宋体" w:hAnsi="宋体" w:cs="宋体" w:hint="eastAsia"/>
          <w:color w:val="000000"/>
          <w:kern w:val="0"/>
          <w:sz w:val="28"/>
          <w:szCs w:val="28"/>
        </w:rPr>
        <w:t>即满足采购文件要求且投标价格最低的投标报价为评标基准价</w:t>
      </w:r>
      <w:r>
        <w:rPr>
          <w:rFonts w:ascii="宋体" w:hAnsi="宋体" w:cs="宋体" w:hint="eastAsia"/>
          <w:color w:val="000000"/>
          <w:kern w:val="0"/>
          <w:sz w:val="28"/>
          <w:szCs w:val="28"/>
        </w:rPr>
        <w:t>,</w:t>
      </w:r>
      <w:r>
        <w:rPr>
          <w:rFonts w:ascii="宋体" w:hAnsi="宋体" w:cs="宋体" w:hint="eastAsia"/>
          <w:color w:val="000000"/>
          <w:kern w:val="0"/>
          <w:sz w:val="28"/>
          <w:szCs w:val="28"/>
        </w:rPr>
        <w:t>其价格分为满分。其他</w:t>
      </w:r>
      <w:r>
        <w:rPr>
          <w:rFonts w:ascii="宋体" w:hAnsi="宋体" w:cs="宋体" w:hint="eastAsia"/>
          <w:color w:val="000000"/>
          <w:kern w:val="0"/>
          <w:sz w:val="28"/>
          <w:szCs w:val="28"/>
        </w:rPr>
        <w:lastRenderedPageBreak/>
        <w:t>投标人的价格</w:t>
      </w:r>
      <w:proofErr w:type="gramStart"/>
      <w:r>
        <w:rPr>
          <w:rFonts w:ascii="宋体" w:hAnsi="宋体" w:cs="宋体" w:hint="eastAsia"/>
          <w:color w:val="000000"/>
          <w:kern w:val="0"/>
          <w:sz w:val="28"/>
          <w:szCs w:val="28"/>
        </w:rPr>
        <w:t>分统一</w:t>
      </w:r>
      <w:proofErr w:type="gramEnd"/>
      <w:r>
        <w:rPr>
          <w:rFonts w:ascii="宋体" w:hAnsi="宋体" w:cs="宋体" w:hint="eastAsia"/>
          <w:color w:val="000000"/>
          <w:kern w:val="0"/>
          <w:sz w:val="28"/>
          <w:szCs w:val="28"/>
        </w:rPr>
        <w:t>按照下列公式计算：投标报价得分</w:t>
      </w:r>
      <w:r>
        <w:rPr>
          <w:rFonts w:ascii="宋体" w:hAnsi="宋体" w:cs="宋体" w:hint="eastAsia"/>
          <w:color w:val="000000"/>
          <w:kern w:val="0"/>
          <w:sz w:val="28"/>
          <w:szCs w:val="28"/>
        </w:rPr>
        <w:t>=(</w:t>
      </w:r>
      <w:r>
        <w:rPr>
          <w:rFonts w:ascii="宋体" w:hAnsi="宋体" w:cs="宋体" w:hint="eastAsia"/>
          <w:color w:val="000000"/>
          <w:kern w:val="0"/>
          <w:sz w:val="28"/>
          <w:szCs w:val="28"/>
        </w:rPr>
        <w:t>评标基准价</w:t>
      </w:r>
      <w:r>
        <w:rPr>
          <w:rFonts w:ascii="宋体" w:hAnsi="宋体" w:cs="宋体" w:hint="eastAsia"/>
          <w:color w:val="000000"/>
          <w:kern w:val="0"/>
          <w:sz w:val="28"/>
          <w:szCs w:val="28"/>
        </w:rPr>
        <w:t>/</w:t>
      </w:r>
      <w:r>
        <w:rPr>
          <w:rFonts w:ascii="宋体" w:hAnsi="宋体" w:cs="宋体" w:hint="eastAsia"/>
          <w:color w:val="000000"/>
          <w:kern w:val="0"/>
          <w:sz w:val="28"/>
          <w:szCs w:val="28"/>
        </w:rPr>
        <w:t>投标报价</w:t>
      </w:r>
      <w:r>
        <w:rPr>
          <w:rFonts w:ascii="宋体" w:hAnsi="宋体" w:cs="宋体" w:hint="eastAsia"/>
          <w:color w:val="000000"/>
          <w:kern w:val="0"/>
          <w:sz w:val="28"/>
          <w:szCs w:val="28"/>
        </w:rPr>
        <w:t>)</w:t>
      </w:r>
      <w:r>
        <w:rPr>
          <w:rFonts w:ascii="宋体" w:hAnsi="宋体" w:cs="宋体" w:hint="eastAsia"/>
          <w:color w:val="000000"/>
          <w:kern w:val="0"/>
          <w:sz w:val="28"/>
          <w:szCs w:val="28"/>
        </w:rPr>
        <w:t>×权重</w:t>
      </w:r>
      <w:r>
        <w:rPr>
          <w:rFonts w:ascii="宋体" w:hAnsi="宋体" w:cs="宋体" w:hint="eastAsia"/>
          <w:color w:val="000000"/>
          <w:kern w:val="0"/>
          <w:sz w:val="28"/>
          <w:szCs w:val="28"/>
        </w:rPr>
        <w:t>(</w:t>
      </w:r>
      <w:r>
        <w:rPr>
          <w:rFonts w:ascii="宋体" w:hAnsi="宋体" w:cs="宋体" w:hint="eastAsia"/>
          <w:color w:val="000000"/>
          <w:kern w:val="0"/>
          <w:sz w:val="28"/>
          <w:szCs w:val="28"/>
        </w:rPr>
        <w:t>投标报价最低的为基准价</w:t>
      </w:r>
      <w:r>
        <w:rPr>
          <w:rFonts w:ascii="宋体" w:hAnsi="宋体" w:cs="宋体" w:hint="eastAsia"/>
          <w:color w:val="000000"/>
          <w:kern w:val="0"/>
          <w:sz w:val="28"/>
          <w:szCs w:val="28"/>
        </w:rPr>
        <w:t>)</w:t>
      </w:r>
    </w:p>
    <w:p w:rsidR="009B5DA7" w:rsidRDefault="008943AD">
      <w:pPr>
        <w:widowControl/>
        <w:numPr>
          <w:ilvl w:val="0"/>
          <w:numId w:val="2"/>
        </w:numPr>
        <w:shd w:val="clear" w:color="auto" w:fill="FFFFFF"/>
        <w:spacing w:line="460" w:lineRule="exact"/>
        <w:ind w:firstLineChars="200" w:firstLine="562"/>
        <w:jc w:val="left"/>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评分细则</w:t>
      </w:r>
    </w:p>
    <w:tbl>
      <w:tblPr>
        <w:tblW w:w="10023" w:type="dxa"/>
        <w:jc w:val="center"/>
        <w:tblLayout w:type="fixed"/>
        <w:tblCellMar>
          <w:left w:w="0" w:type="dxa"/>
          <w:right w:w="0" w:type="dxa"/>
        </w:tblCellMar>
        <w:tblLook w:val="04A0" w:firstRow="1" w:lastRow="0" w:firstColumn="1" w:lastColumn="0" w:noHBand="0" w:noVBand="1"/>
      </w:tblPr>
      <w:tblGrid>
        <w:gridCol w:w="680"/>
        <w:gridCol w:w="1545"/>
        <w:gridCol w:w="5555"/>
        <w:gridCol w:w="850"/>
        <w:gridCol w:w="1393"/>
      </w:tblGrid>
      <w:tr w:rsidR="009B5DA7">
        <w:trPr>
          <w:trHeight w:val="1"/>
          <w:jc w:val="center"/>
        </w:trPr>
        <w:tc>
          <w:tcPr>
            <w:tcW w:w="10023" w:type="dxa"/>
            <w:gridSpan w:val="5"/>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 w:val="32"/>
                <w:szCs w:val="32"/>
                <w:highlight w:val="white"/>
                <w:lang w:val="zh-CN"/>
              </w:rPr>
              <w:t>评</w:t>
            </w:r>
            <w:r>
              <w:rPr>
                <w:rFonts w:asciiTheme="minorEastAsia" w:eastAsiaTheme="minorEastAsia" w:hAnsiTheme="minorEastAsia" w:cs="宋体"/>
                <w:b/>
                <w:bCs/>
                <w:color w:val="FF0000"/>
                <w:kern w:val="0"/>
                <w:sz w:val="32"/>
                <w:szCs w:val="32"/>
                <w:highlight w:val="white"/>
                <w:lang w:val="zh-CN"/>
              </w:rPr>
              <w:t xml:space="preserve"> </w:t>
            </w:r>
            <w:r>
              <w:rPr>
                <w:rFonts w:asciiTheme="minorEastAsia" w:eastAsiaTheme="minorEastAsia" w:hAnsiTheme="minorEastAsia" w:cs="宋体" w:hint="eastAsia"/>
                <w:b/>
                <w:bCs/>
                <w:color w:val="FF0000"/>
                <w:kern w:val="0"/>
                <w:sz w:val="32"/>
                <w:szCs w:val="32"/>
                <w:highlight w:val="white"/>
                <w:lang w:val="zh-CN"/>
              </w:rPr>
              <w:t>标</w:t>
            </w:r>
            <w:r>
              <w:rPr>
                <w:rFonts w:asciiTheme="minorEastAsia" w:eastAsiaTheme="minorEastAsia" w:hAnsiTheme="minorEastAsia" w:cs="宋体"/>
                <w:b/>
                <w:bCs/>
                <w:color w:val="FF0000"/>
                <w:kern w:val="0"/>
                <w:sz w:val="32"/>
                <w:szCs w:val="32"/>
                <w:highlight w:val="white"/>
                <w:lang w:val="zh-CN"/>
              </w:rPr>
              <w:t xml:space="preserve"> </w:t>
            </w:r>
            <w:r>
              <w:rPr>
                <w:rFonts w:asciiTheme="minorEastAsia" w:eastAsiaTheme="minorEastAsia" w:hAnsiTheme="minorEastAsia" w:cs="宋体" w:hint="eastAsia"/>
                <w:b/>
                <w:bCs/>
                <w:color w:val="FF0000"/>
                <w:kern w:val="0"/>
                <w:sz w:val="32"/>
                <w:szCs w:val="32"/>
                <w:highlight w:val="white"/>
                <w:lang w:val="zh-CN"/>
              </w:rPr>
              <w:t>信</w:t>
            </w:r>
            <w:r>
              <w:rPr>
                <w:rFonts w:asciiTheme="minorEastAsia" w:eastAsiaTheme="minorEastAsia" w:hAnsiTheme="minorEastAsia" w:cs="宋体"/>
                <w:b/>
                <w:bCs/>
                <w:color w:val="FF0000"/>
                <w:kern w:val="0"/>
                <w:sz w:val="32"/>
                <w:szCs w:val="32"/>
                <w:highlight w:val="white"/>
                <w:lang w:val="zh-CN"/>
              </w:rPr>
              <w:t xml:space="preserve"> </w:t>
            </w:r>
            <w:r>
              <w:rPr>
                <w:rFonts w:asciiTheme="minorEastAsia" w:eastAsiaTheme="minorEastAsia" w:hAnsiTheme="minorEastAsia" w:cs="宋体" w:hint="eastAsia"/>
                <w:b/>
                <w:bCs/>
                <w:color w:val="FF0000"/>
                <w:kern w:val="0"/>
                <w:sz w:val="32"/>
                <w:szCs w:val="32"/>
                <w:highlight w:val="white"/>
                <w:lang w:val="zh-CN"/>
              </w:rPr>
              <w:t>息</w:t>
            </w:r>
          </w:p>
        </w:tc>
      </w:tr>
      <w:tr w:rsidR="009B5DA7">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序号</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评分因素</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评分规则</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权重</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评分方式</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1</w:t>
            </w:r>
          </w:p>
        </w:tc>
        <w:tc>
          <w:tcPr>
            <w:tcW w:w="7100" w:type="dxa"/>
            <w:gridSpan w:val="2"/>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 w:val="28"/>
                <w:szCs w:val="28"/>
                <w:lang w:val="zh-CN"/>
              </w:rPr>
              <w:t>价格</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30</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2</w:t>
            </w:r>
          </w:p>
        </w:tc>
        <w:tc>
          <w:tcPr>
            <w:tcW w:w="7100" w:type="dxa"/>
            <w:gridSpan w:val="2"/>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 w:val="28"/>
                <w:szCs w:val="28"/>
                <w:lang w:val="zh-CN"/>
              </w:rPr>
              <w:t>技术部分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b/>
                <w:bCs/>
                <w:color w:val="FF0000"/>
                <w:kern w:val="0"/>
                <w:sz w:val="28"/>
                <w:szCs w:val="28"/>
              </w:rPr>
              <w:t>50</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color w:val="FF0000"/>
                <w:kern w:val="0"/>
                <w:szCs w:val="21"/>
                <w:lang w:val="zh-CN"/>
              </w:rPr>
              <w:t>2.1</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jc w:val="center"/>
              <w:rPr>
                <w:rFonts w:asciiTheme="minorEastAsia" w:eastAsiaTheme="minorEastAsia" w:hAnsiTheme="minorEastAsia"/>
                <w:color w:val="FF0000"/>
                <w:szCs w:val="21"/>
              </w:rPr>
            </w:pPr>
            <w:r>
              <w:rPr>
                <w:rFonts w:asciiTheme="minorEastAsia" w:eastAsiaTheme="minorEastAsia" w:hAnsiTheme="minorEastAsia"/>
                <w:color w:val="FF0000"/>
                <w:szCs w:val="21"/>
              </w:rPr>
              <w:t>响应情况评价</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wordWrap w:val="0"/>
              <w:rPr>
                <w:rFonts w:asciiTheme="minorEastAsia" w:eastAsiaTheme="minorEastAsia" w:hAnsiTheme="minorEastAsia"/>
                <w:color w:val="FF0000"/>
                <w:szCs w:val="21"/>
              </w:rPr>
            </w:pPr>
            <w:r>
              <w:rPr>
                <w:rFonts w:asciiTheme="minorEastAsia" w:eastAsiaTheme="minorEastAsia" w:hAnsiTheme="minorEastAsia"/>
                <w:color w:val="FF0000"/>
                <w:szCs w:val="21"/>
              </w:rPr>
              <w:t>以投标文件《技术规格偏离表》为评价依据，完全符合招标要求的，得</w:t>
            </w:r>
            <w:r>
              <w:rPr>
                <w:rFonts w:asciiTheme="minorEastAsia" w:eastAsiaTheme="minorEastAsia" w:hAnsiTheme="minorEastAsia" w:hint="eastAsia"/>
                <w:color w:val="FF0000"/>
                <w:szCs w:val="21"/>
              </w:rPr>
              <w:t>25</w:t>
            </w:r>
            <w:r>
              <w:rPr>
                <w:rFonts w:asciiTheme="minorEastAsia" w:eastAsiaTheme="minorEastAsia" w:hAnsiTheme="minorEastAsia"/>
                <w:color w:val="FF0000"/>
                <w:szCs w:val="21"/>
              </w:rPr>
              <w:t>分，有</w:t>
            </w:r>
            <w:r>
              <w:rPr>
                <w:rFonts w:asciiTheme="minorEastAsia" w:eastAsiaTheme="minorEastAsia" w:hAnsiTheme="minorEastAsia"/>
                <w:color w:val="FF0000"/>
                <w:szCs w:val="21"/>
              </w:rPr>
              <w:t>1</w:t>
            </w:r>
            <w:r>
              <w:rPr>
                <w:rFonts w:asciiTheme="minorEastAsia" w:eastAsiaTheme="minorEastAsia" w:hAnsiTheme="minorEastAsia"/>
                <w:color w:val="FF0000"/>
                <w:szCs w:val="21"/>
              </w:rPr>
              <w:t>项</w:t>
            </w:r>
            <w:r>
              <w:rPr>
                <w:rFonts w:asciiTheme="minorEastAsia" w:eastAsiaTheme="minorEastAsia" w:hAnsiTheme="minorEastAsia"/>
                <w:color w:val="FF0000"/>
                <w:szCs w:val="21"/>
              </w:rPr>
              <w:t>▲</w:t>
            </w:r>
            <w:r>
              <w:rPr>
                <w:rFonts w:asciiTheme="minorEastAsia" w:eastAsiaTheme="minorEastAsia" w:hAnsiTheme="minorEastAsia"/>
                <w:color w:val="FF0000"/>
                <w:szCs w:val="21"/>
              </w:rPr>
              <w:t>以外参数不符合要求的扣</w:t>
            </w:r>
            <w:r>
              <w:rPr>
                <w:rFonts w:asciiTheme="minorEastAsia" w:eastAsiaTheme="minorEastAsia" w:hAnsiTheme="minorEastAsia" w:hint="eastAsia"/>
                <w:color w:val="FF0000"/>
                <w:szCs w:val="21"/>
              </w:rPr>
              <w:t>5</w:t>
            </w:r>
            <w:r>
              <w:rPr>
                <w:rFonts w:asciiTheme="minorEastAsia" w:eastAsiaTheme="minorEastAsia" w:hAnsiTheme="minorEastAsia"/>
                <w:color w:val="FF0000"/>
                <w:szCs w:val="21"/>
              </w:rPr>
              <w:t>分，最低</w:t>
            </w:r>
            <w:r>
              <w:rPr>
                <w:rFonts w:asciiTheme="minorEastAsia" w:eastAsiaTheme="minorEastAsia" w:hAnsiTheme="minorEastAsia"/>
                <w:color w:val="FF0000"/>
                <w:szCs w:val="21"/>
              </w:rPr>
              <w:t>0</w:t>
            </w:r>
            <w:r>
              <w:rPr>
                <w:rFonts w:asciiTheme="minorEastAsia" w:eastAsiaTheme="minorEastAsia" w:hAnsiTheme="minorEastAsia"/>
                <w:color w:val="FF0000"/>
                <w:szCs w:val="21"/>
              </w:rPr>
              <w:t>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Cs w:val="21"/>
              </w:rPr>
              <w:t>25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color w:val="FF0000"/>
                <w:kern w:val="0"/>
                <w:szCs w:val="21"/>
                <w:lang w:val="zh-CN"/>
              </w:rPr>
              <w:t>2.2</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wordWrap w:val="0"/>
              <w:jc w:val="center"/>
              <w:rPr>
                <w:rFonts w:asciiTheme="minorEastAsia" w:eastAsiaTheme="minorEastAsia" w:hAnsiTheme="minorEastAsia"/>
                <w:color w:val="FF0000"/>
                <w:szCs w:val="21"/>
              </w:rPr>
            </w:pPr>
            <w:r>
              <w:rPr>
                <w:rFonts w:asciiTheme="minorEastAsia" w:eastAsiaTheme="minorEastAsia" w:hAnsiTheme="minorEastAsia"/>
                <w:color w:val="FF0000"/>
                <w:szCs w:val="21"/>
              </w:rPr>
              <w:t>▲</w:t>
            </w:r>
            <w:r>
              <w:rPr>
                <w:rFonts w:asciiTheme="minorEastAsia" w:eastAsiaTheme="minorEastAsia" w:hAnsiTheme="minorEastAsia"/>
                <w:color w:val="FF0000"/>
                <w:szCs w:val="21"/>
              </w:rPr>
              <w:t>参数响应情况评价</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wordWrap w:val="0"/>
              <w:rPr>
                <w:rFonts w:asciiTheme="minorEastAsia" w:eastAsiaTheme="minorEastAsia" w:hAnsiTheme="minorEastAsia"/>
                <w:color w:val="FF0000"/>
                <w:szCs w:val="21"/>
              </w:rPr>
            </w:pPr>
            <w:r>
              <w:rPr>
                <w:rFonts w:asciiTheme="minorEastAsia" w:eastAsiaTheme="minorEastAsia" w:hAnsiTheme="minorEastAsia"/>
                <w:color w:val="FF0000"/>
                <w:szCs w:val="21"/>
              </w:rPr>
              <w:t>以投标文件《技术规格偏离表》为评价依据，完全符合招标要求的，得</w:t>
            </w:r>
            <w:r>
              <w:rPr>
                <w:rFonts w:asciiTheme="minorEastAsia" w:eastAsiaTheme="minorEastAsia" w:hAnsiTheme="minorEastAsia" w:hint="eastAsia"/>
                <w:color w:val="FF0000"/>
                <w:szCs w:val="21"/>
              </w:rPr>
              <w:t>15</w:t>
            </w:r>
            <w:r>
              <w:rPr>
                <w:rFonts w:asciiTheme="minorEastAsia" w:eastAsiaTheme="minorEastAsia" w:hAnsiTheme="minorEastAsia"/>
                <w:color w:val="FF0000"/>
                <w:szCs w:val="21"/>
              </w:rPr>
              <w:t>分，有</w:t>
            </w:r>
            <w:r>
              <w:rPr>
                <w:rFonts w:asciiTheme="minorEastAsia" w:eastAsiaTheme="minorEastAsia" w:hAnsiTheme="minorEastAsia"/>
                <w:color w:val="FF0000"/>
                <w:szCs w:val="21"/>
              </w:rPr>
              <w:t>1</w:t>
            </w:r>
            <w:r>
              <w:rPr>
                <w:rFonts w:asciiTheme="minorEastAsia" w:eastAsiaTheme="minorEastAsia" w:hAnsiTheme="minorEastAsia"/>
                <w:color w:val="FF0000"/>
                <w:szCs w:val="21"/>
              </w:rPr>
              <w:t>项</w:t>
            </w:r>
            <w:r>
              <w:rPr>
                <w:rFonts w:asciiTheme="minorEastAsia" w:eastAsiaTheme="minorEastAsia" w:hAnsiTheme="minorEastAsia"/>
                <w:color w:val="FF0000"/>
                <w:szCs w:val="21"/>
              </w:rPr>
              <w:t>▲</w:t>
            </w:r>
            <w:r>
              <w:rPr>
                <w:rFonts w:asciiTheme="minorEastAsia" w:eastAsiaTheme="minorEastAsia" w:hAnsiTheme="minorEastAsia"/>
                <w:color w:val="FF0000"/>
                <w:szCs w:val="21"/>
              </w:rPr>
              <w:t>参数不符合要求的扣</w:t>
            </w:r>
            <w:r>
              <w:rPr>
                <w:rFonts w:asciiTheme="minorEastAsia" w:eastAsiaTheme="minorEastAsia" w:hAnsiTheme="minorEastAsia" w:hint="eastAsia"/>
                <w:color w:val="FF0000"/>
                <w:szCs w:val="21"/>
              </w:rPr>
              <w:t>10</w:t>
            </w:r>
            <w:r>
              <w:rPr>
                <w:rFonts w:asciiTheme="minorEastAsia" w:eastAsiaTheme="minorEastAsia" w:hAnsiTheme="minorEastAsia"/>
                <w:color w:val="FF0000"/>
                <w:szCs w:val="21"/>
              </w:rPr>
              <w:t>分，最低</w:t>
            </w:r>
            <w:r>
              <w:rPr>
                <w:rFonts w:asciiTheme="minorEastAsia" w:eastAsiaTheme="minorEastAsia" w:hAnsiTheme="minorEastAsia"/>
                <w:color w:val="FF0000"/>
                <w:szCs w:val="21"/>
              </w:rPr>
              <w:t>0</w:t>
            </w:r>
            <w:r>
              <w:rPr>
                <w:rFonts w:asciiTheme="minorEastAsia" w:eastAsiaTheme="minorEastAsia" w:hAnsiTheme="minorEastAsia"/>
                <w:color w:val="FF0000"/>
                <w:szCs w:val="21"/>
              </w:rPr>
              <w:t>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Cs w:val="21"/>
              </w:rPr>
              <w:t>15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color w:val="FF0000"/>
                <w:kern w:val="0"/>
                <w:szCs w:val="21"/>
                <w:lang w:val="zh-CN"/>
              </w:rPr>
              <w:t>2.3</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spacing w:line="440" w:lineRule="atLeast"/>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项目实施方案</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对投标人提供的施工组织计划及针对本项目的合理化建议进行评审：</w:t>
            </w:r>
          </w:p>
          <w:p w:rsidR="009B5DA7" w:rsidRDefault="008943AD">
            <w:pP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1.</w:t>
            </w:r>
            <w:r>
              <w:rPr>
                <w:rFonts w:asciiTheme="minorEastAsia" w:eastAsiaTheme="minorEastAsia" w:hAnsiTheme="minorEastAsia" w:cs="宋体" w:hint="eastAsia"/>
                <w:color w:val="FF0000"/>
                <w:kern w:val="0"/>
                <w:szCs w:val="21"/>
              </w:rPr>
              <w:t>施工组织计划规划合理，针对本项目的合理化建议可操作性强，得</w:t>
            </w:r>
            <w:r>
              <w:rPr>
                <w:rFonts w:asciiTheme="minorEastAsia" w:eastAsiaTheme="minorEastAsia" w:hAnsiTheme="minorEastAsia" w:cs="宋体"/>
                <w:color w:val="FF0000"/>
                <w:kern w:val="0"/>
                <w:szCs w:val="21"/>
              </w:rPr>
              <w:t>3</w:t>
            </w:r>
            <w:r>
              <w:rPr>
                <w:rFonts w:asciiTheme="minorEastAsia" w:eastAsiaTheme="minorEastAsia" w:hAnsiTheme="minorEastAsia" w:cs="宋体" w:hint="eastAsia"/>
                <w:color w:val="FF0000"/>
                <w:kern w:val="0"/>
                <w:szCs w:val="21"/>
              </w:rPr>
              <w:t>分；</w:t>
            </w:r>
          </w:p>
          <w:p w:rsidR="009B5DA7" w:rsidRDefault="008943AD">
            <w:pP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2.</w:t>
            </w:r>
            <w:r>
              <w:rPr>
                <w:rFonts w:asciiTheme="minorEastAsia" w:eastAsiaTheme="minorEastAsia" w:hAnsiTheme="minorEastAsia" w:cs="宋体" w:hint="eastAsia"/>
                <w:color w:val="FF0000"/>
                <w:kern w:val="0"/>
                <w:szCs w:val="21"/>
              </w:rPr>
              <w:t>施工组织计划</w:t>
            </w:r>
            <w:proofErr w:type="gramStart"/>
            <w:r>
              <w:rPr>
                <w:rFonts w:asciiTheme="minorEastAsia" w:eastAsiaTheme="minorEastAsia" w:hAnsiTheme="minorEastAsia" w:cs="宋体" w:hint="eastAsia"/>
                <w:color w:val="FF0000"/>
                <w:kern w:val="0"/>
                <w:szCs w:val="21"/>
              </w:rPr>
              <w:t>较规划</w:t>
            </w:r>
            <w:proofErr w:type="gramEnd"/>
            <w:r>
              <w:rPr>
                <w:rFonts w:asciiTheme="minorEastAsia" w:eastAsiaTheme="minorEastAsia" w:hAnsiTheme="minorEastAsia" w:cs="宋体" w:hint="eastAsia"/>
                <w:color w:val="FF0000"/>
                <w:kern w:val="0"/>
                <w:szCs w:val="21"/>
              </w:rPr>
              <w:t>合理，针对本项目的合理化建议可操作性较强，得</w:t>
            </w:r>
            <w:r>
              <w:rPr>
                <w:rFonts w:asciiTheme="minorEastAsia" w:eastAsiaTheme="minorEastAsia" w:hAnsiTheme="minorEastAsia" w:cs="宋体"/>
                <w:color w:val="FF0000"/>
                <w:kern w:val="0"/>
                <w:szCs w:val="21"/>
              </w:rPr>
              <w:t>2</w:t>
            </w:r>
            <w:r>
              <w:rPr>
                <w:rFonts w:asciiTheme="minorEastAsia" w:eastAsiaTheme="minorEastAsia" w:hAnsiTheme="minorEastAsia" w:cs="宋体" w:hint="eastAsia"/>
                <w:color w:val="FF0000"/>
                <w:kern w:val="0"/>
                <w:szCs w:val="21"/>
              </w:rPr>
              <w:t>分；</w:t>
            </w:r>
          </w:p>
          <w:p w:rsidR="009B5DA7" w:rsidRDefault="008943AD">
            <w:pP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施工组织计划不够规划合理，针对本项目的合理化建议可操作性不够强，得</w:t>
            </w:r>
            <w:r>
              <w:rPr>
                <w:rFonts w:asciiTheme="minorEastAsia" w:eastAsiaTheme="minorEastAsia" w:hAnsiTheme="minorEastAsia" w:cs="宋体"/>
                <w:color w:val="FF0000"/>
                <w:kern w:val="0"/>
                <w:szCs w:val="21"/>
              </w:rPr>
              <w:t>1</w:t>
            </w:r>
            <w:r>
              <w:rPr>
                <w:rFonts w:asciiTheme="minorEastAsia" w:eastAsiaTheme="minorEastAsia" w:hAnsiTheme="minorEastAsia" w:cs="宋体" w:hint="eastAsia"/>
                <w:color w:val="FF0000"/>
                <w:kern w:val="0"/>
                <w:szCs w:val="21"/>
              </w:rPr>
              <w:t>分；</w:t>
            </w:r>
          </w:p>
          <w:p w:rsidR="009B5DA7" w:rsidRDefault="008943AD">
            <w:pPr>
              <w:autoSpaceDE w:val="0"/>
              <w:autoSpaceDN w:val="0"/>
              <w:adjustRightInd w:val="0"/>
              <w:jc w:val="left"/>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施工组织计划不规划合理，针对本项目的合理化建议可操作性不强或不提供的，得</w:t>
            </w:r>
            <w:r>
              <w:rPr>
                <w:rFonts w:asciiTheme="minorEastAsia" w:eastAsiaTheme="minorEastAsia" w:hAnsiTheme="minorEastAsia" w:cs="宋体" w:hint="eastAsia"/>
                <w:color w:val="FF0000"/>
                <w:kern w:val="0"/>
                <w:szCs w:val="21"/>
              </w:rPr>
              <w:t>0</w:t>
            </w:r>
            <w:r>
              <w:rPr>
                <w:rFonts w:asciiTheme="minorEastAsia" w:eastAsiaTheme="minorEastAsia" w:hAnsiTheme="minorEastAsia" w:cs="宋体" w:hint="eastAsia"/>
                <w:color w:val="FF0000"/>
                <w:kern w:val="0"/>
                <w:szCs w:val="21"/>
              </w:rPr>
              <w:t>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2</w:t>
            </w:r>
            <w:r>
              <w:rPr>
                <w:rFonts w:asciiTheme="minorEastAsia" w:eastAsiaTheme="minorEastAsia" w:hAnsiTheme="minorEastAsia" w:cs="宋体"/>
                <w:color w:val="FF0000"/>
                <w:kern w:val="0"/>
                <w:szCs w:val="21"/>
                <w:lang w:val="zh-CN"/>
              </w:rPr>
              <w:t>.4</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spacing w:line="440" w:lineRule="atLeast"/>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技术保障</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rPr>
                <w:rFonts w:asciiTheme="minorEastAsia" w:eastAsiaTheme="minorEastAsia" w:hAnsiTheme="minorEastAsia" w:cs="宋体"/>
                <w:color w:val="FF0000"/>
                <w:kern w:val="0"/>
                <w:szCs w:val="21"/>
              </w:rPr>
            </w:pPr>
            <w:r>
              <w:rPr>
                <w:rFonts w:hint="eastAsia"/>
                <w:color w:val="FF0000"/>
                <w:szCs w:val="21"/>
              </w:rPr>
              <w:t>投标人提供的筒型高清摄像头、录像存储设备能与</w:t>
            </w:r>
            <w:proofErr w:type="gramStart"/>
            <w:r>
              <w:rPr>
                <w:rFonts w:hint="eastAsia"/>
                <w:color w:val="FF0000"/>
                <w:szCs w:val="21"/>
              </w:rPr>
              <w:t>与</w:t>
            </w:r>
            <w:proofErr w:type="gramEnd"/>
            <w:r>
              <w:rPr>
                <w:rFonts w:hint="eastAsia"/>
                <w:color w:val="FF0000"/>
                <w:szCs w:val="21"/>
              </w:rPr>
              <w:t>现有兼容考场监控管理平台无缝兼容，能接入现有的监控管理平台进行统一管理，能够被其自动发现和注册，统一解码上墙显示（</w:t>
            </w:r>
            <w:r>
              <w:rPr>
                <w:rFonts w:ascii="宋体" w:hAnsi="宋体" w:hint="eastAsia"/>
                <w:color w:val="FF0000"/>
                <w:szCs w:val="21"/>
              </w:rPr>
              <w:t>须</w:t>
            </w:r>
            <w:r>
              <w:rPr>
                <w:rFonts w:hint="eastAsia"/>
                <w:color w:val="FF0000"/>
                <w:szCs w:val="21"/>
              </w:rPr>
              <w:t>提供筒型高清摄像头、录像存储设备制造厂商出具的兼容性承诺函）；</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rPr>
              <w:t>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专家打分</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3</w:t>
            </w:r>
          </w:p>
        </w:tc>
        <w:tc>
          <w:tcPr>
            <w:tcW w:w="7100" w:type="dxa"/>
            <w:gridSpan w:val="2"/>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 w:val="28"/>
                <w:szCs w:val="28"/>
                <w:lang w:val="zh-CN"/>
              </w:rPr>
              <w:t>商务部分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b/>
                <w:bCs/>
                <w:color w:val="FF0000"/>
                <w:kern w:val="0"/>
                <w:sz w:val="28"/>
                <w:szCs w:val="28"/>
              </w:rPr>
              <w:t>20</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3.</w:t>
            </w:r>
            <w:r>
              <w:rPr>
                <w:rFonts w:asciiTheme="minorEastAsia" w:eastAsiaTheme="minorEastAsia" w:hAnsiTheme="minorEastAsia" w:cs="宋体" w:hint="eastAsia"/>
                <w:color w:val="FF0000"/>
                <w:kern w:val="0"/>
                <w:szCs w:val="21"/>
              </w:rPr>
              <w:t>1</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承担的同类项目且项目评定为合格的案例</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left"/>
              <w:rPr>
                <w:color w:val="FF0000"/>
                <w:szCs w:val="21"/>
                <w:lang w:val="zh-CN"/>
              </w:rPr>
            </w:pPr>
            <w:r>
              <w:rPr>
                <w:color w:val="FF0000"/>
                <w:szCs w:val="21"/>
                <w:lang w:val="zh-CN"/>
              </w:rPr>
              <w:t>2019</w:t>
            </w:r>
            <w:r>
              <w:rPr>
                <w:rFonts w:hint="eastAsia"/>
                <w:color w:val="FF0000"/>
                <w:szCs w:val="21"/>
                <w:lang w:val="zh-CN"/>
              </w:rPr>
              <w:t>年</w:t>
            </w:r>
            <w:r>
              <w:rPr>
                <w:color w:val="FF0000"/>
                <w:szCs w:val="21"/>
                <w:lang w:val="zh-CN"/>
              </w:rPr>
              <w:t>1</w:t>
            </w:r>
            <w:r>
              <w:rPr>
                <w:rFonts w:hint="eastAsia"/>
                <w:color w:val="FF0000"/>
                <w:szCs w:val="21"/>
                <w:lang w:val="zh-CN"/>
              </w:rPr>
              <w:t>月</w:t>
            </w:r>
            <w:r>
              <w:rPr>
                <w:color w:val="FF0000"/>
                <w:szCs w:val="21"/>
                <w:lang w:val="zh-CN"/>
              </w:rPr>
              <w:t>1</w:t>
            </w:r>
            <w:r>
              <w:rPr>
                <w:rFonts w:hint="eastAsia"/>
                <w:color w:val="FF0000"/>
                <w:szCs w:val="21"/>
                <w:lang w:val="zh-CN"/>
              </w:rPr>
              <w:t>日（合同</w:t>
            </w:r>
            <w:proofErr w:type="gramStart"/>
            <w:r>
              <w:rPr>
                <w:rFonts w:hint="eastAsia"/>
                <w:color w:val="FF0000"/>
                <w:szCs w:val="21"/>
                <w:lang w:val="zh-CN"/>
              </w:rPr>
              <w:t>签定</w:t>
            </w:r>
            <w:proofErr w:type="gramEnd"/>
            <w:r>
              <w:rPr>
                <w:rFonts w:hint="eastAsia"/>
                <w:color w:val="FF0000"/>
                <w:szCs w:val="21"/>
                <w:lang w:val="zh-CN"/>
              </w:rPr>
              <w:t>日期）以后每完成过一个同类项目成功案例得</w:t>
            </w:r>
            <w:r>
              <w:rPr>
                <w:rFonts w:hint="eastAsia"/>
                <w:color w:val="FF0000"/>
                <w:szCs w:val="21"/>
              </w:rPr>
              <w:t>2</w:t>
            </w:r>
            <w:r>
              <w:rPr>
                <w:rFonts w:hint="eastAsia"/>
                <w:color w:val="FF0000"/>
                <w:szCs w:val="21"/>
                <w:lang w:val="zh-CN"/>
              </w:rPr>
              <w:t>分，最多得</w:t>
            </w:r>
            <w:r>
              <w:rPr>
                <w:rFonts w:hint="eastAsia"/>
                <w:color w:val="FF0000"/>
                <w:szCs w:val="21"/>
              </w:rPr>
              <w:t>6</w:t>
            </w:r>
            <w:r>
              <w:rPr>
                <w:rFonts w:hint="eastAsia"/>
                <w:color w:val="FF0000"/>
                <w:szCs w:val="21"/>
                <w:lang w:val="zh-CN"/>
              </w:rPr>
              <w:t>分。（需提供合同</w:t>
            </w:r>
            <w:proofErr w:type="gramStart"/>
            <w:r>
              <w:rPr>
                <w:rFonts w:hint="eastAsia"/>
                <w:color w:val="FF0000"/>
                <w:szCs w:val="21"/>
                <w:lang w:val="zh-CN"/>
              </w:rPr>
              <w:t>关健</w:t>
            </w:r>
            <w:proofErr w:type="gramEnd"/>
            <w:r>
              <w:rPr>
                <w:rFonts w:hint="eastAsia"/>
                <w:color w:val="FF0000"/>
                <w:szCs w:val="21"/>
                <w:lang w:val="zh-CN"/>
              </w:rPr>
              <w:t>页、验收报告复印件）</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6</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3</w:t>
            </w:r>
            <w:r>
              <w:rPr>
                <w:rFonts w:asciiTheme="minorEastAsia" w:eastAsiaTheme="minorEastAsia" w:hAnsiTheme="minorEastAsia" w:cs="宋体"/>
                <w:color w:val="FF0000"/>
                <w:kern w:val="0"/>
                <w:szCs w:val="21"/>
                <w:lang w:val="zh-CN"/>
              </w:rPr>
              <w:t>.</w:t>
            </w:r>
            <w:r>
              <w:rPr>
                <w:rFonts w:asciiTheme="minorEastAsia" w:eastAsiaTheme="minorEastAsia" w:hAnsiTheme="minorEastAsia" w:cs="宋体" w:hint="eastAsia"/>
                <w:color w:val="FF0000"/>
                <w:kern w:val="0"/>
                <w:szCs w:val="21"/>
              </w:rPr>
              <w:t>2</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现场勘查</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left"/>
              <w:rPr>
                <w:color w:val="FF0000"/>
                <w:szCs w:val="21"/>
                <w:lang w:val="zh-CN"/>
              </w:rPr>
            </w:pPr>
            <w:r>
              <w:rPr>
                <w:color w:val="FF0000"/>
                <w:szCs w:val="21"/>
              </w:rPr>
              <w:t>提供采购单位出具的加盖采购单位公章的现场勘察证明及施工现场照片（不少于三张），得</w:t>
            </w:r>
            <w:r>
              <w:rPr>
                <w:rFonts w:hint="eastAsia"/>
                <w:color w:val="FF0000"/>
                <w:szCs w:val="21"/>
              </w:rPr>
              <w:t>3</w:t>
            </w:r>
            <w:r>
              <w:rPr>
                <w:rFonts w:hint="eastAsia"/>
                <w:color w:val="FF0000"/>
                <w:szCs w:val="21"/>
              </w:rPr>
              <w:t>分</w:t>
            </w:r>
            <w:r>
              <w:rPr>
                <w:color w:val="FF0000"/>
                <w:szCs w:val="21"/>
              </w:rPr>
              <w:t>，不按要求提供证明材料不得分。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3</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3.3</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rPr>
              <w:t>售后服务机构</w:t>
            </w:r>
          </w:p>
          <w:p w:rsidR="009B5DA7" w:rsidRDefault="009B5DA7">
            <w:pPr>
              <w:autoSpaceDE w:val="0"/>
              <w:autoSpaceDN w:val="0"/>
              <w:adjustRightInd w:val="0"/>
              <w:jc w:val="center"/>
              <w:rPr>
                <w:rFonts w:asciiTheme="minorEastAsia" w:eastAsiaTheme="minorEastAsia" w:hAnsiTheme="minorEastAsia" w:cs="宋体"/>
                <w:color w:val="FF0000"/>
                <w:kern w:val="0"/>
                <w:szCs w:val="21"/>
                <w:lang w:val="zh-CN"/>
              </w:rPr>
            </w:pP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left"/>
              <w:rPr>
                <w:color w:val="FF0000"/>
                <w:szCs w:val="21"/>
              </w:rPr>
            </w:pPr>
            <w:r>
              <w:rPr>
                <w:rFonts w:hint="eastAsia"/>
                <w:color w:val="FF0000"/>
                <w:szCs w:val="21"/>
              </w:rPr>
              <w:t>投标人常驻深圳市有售后服务机构的得</w:t>
            </w:r>
            <w:r>
              <w:rPr>
                <w:rFonts w:hint="eastAsia"/>
                <w:color w:val="FF0000"/>
                <w:szCs w:val="21"/>
              </w:rPr>
              <w:t>3</w:t>
            </w:r>
            <w:r>
              <w:rPr>
                <w:rFonts w:hint="eastAsia"/>
                <w:color w:val="FF0000"/>
                <w:szCs w:val="21"/>
              </w:rPr>
              <w:t>分；常驻广东有售后服务机构的得</w:t>
            </w:r>
            <w:r>
              <w:rPr>
                <w:rFonts w:hint="eastAsia"/>
                <w:color w:val="FF0000"/>
                <w:szCs w:val="21"/>
              </w:rPr>
              <w:t>1</w:t>
            </w:r>
            <w:r>
              <w:rPr>
                <w:rFonts w:hint="eastAsia"/>
                <w:color w:val="FF0000"/>
                <w:szCs w:val="21"/>
              </w:rPr>
              <w:t>分；承诺中标后设立常驻深圳市售后服务机构的得</w:t>
            </w:r>
            <w:r>
              <w:rPr>
                <w:rFonts w:hint="eastAsia"/>
                <w:color w:val="FF0000"/>
                <w:szCs w:val="21"/>
              </w:rPr>
              <w:t>0.5</w:t>
            </w:r>
            <w:r>
              <w:rPr>
                <w:rFonts w:hint="eastAsia"/>
                <w:color w:val="FF0000"/>
                <w:szCs w:val="21"/>
              </w:rPr>
              <w:t>分；承诺中标后设立常驻广东省售后服务机构的得</w:t>
            </w:r>
            <w:r>
              <w:rPr>
                <w:rFonts w:hint="eastAsia"/>
                <w:color w:val="FF0000"/>
                <w:szCs w:val="21"/>
              </w:rPr>
              <w:t>0.2</w:t>
            </w:r>
            <w:r>
              <w:rPr>
                <w:rFonts w:hint="eastAsia"/>
                <w:color w:val="FF0000"/>
                <w:szCs w:val="21"/>
              </w:rPr>
              <w:t>分，其余情形不得分，以最高得分情形为准</w:t>
            </w:r>
            <w:proofErr w:type="gramStart"/>
            <w:r>
              <w:rPr>
                <w:rFonts w:hint="eastAsia"/>
                <w:color w:val="FF0000"/>
                <w:szCs w:val="21"/>
              </w:rPr>
              <w:t>且多种</w:t>
            </w:r>
            <w:proofErr w:type="gramEnd"/>
            <w:r>
              <w:rPr>
                <w:rFonts w:hint="eastAsia"/>
                <w:color w:val="FF0000"/>
                <w:szCs w:val="21"/>
              </w:rPr>
              <w:t>情形不重复记分。</w:t>
            </w:r>
            <w:r>
              <w:rPr>
                <w:rFonts w:hint="eastAsia"/>
                <w:color w:val="FF0000"/>
                <w:szCs w:val="21"/>
              </w:rPr>
              <w:t xml:space="preserve"> </w:t>
            </w:r>
          </w:p>
          <w:p w:rsidR="009B5DA7" w:rsidRDefault="008943AD">
            <w:pPr>
              <w:autoSpaceDE w:val="0"/>
              <w:autoSpaceDN w:val="0"/>
              <w:adjustRightInd w:val="0"/>
              <w:jc w:val="left"/>
              <w:rPr>
                <w:color w:val="FF0000"/>
                <w:szCs w:val="21"/>
              </w:rPr>
            </w:pPr>
            <w:r>
              <w:rPr>
                <w:rFonts w:hint="eastAsia"/>
                <w:color w:val="FF0000"/>
                <w:szCs w:val="21"/>
              </w:rPr>
              <w:t>证明材料：</w:t>
            </w:r>
            <w:r>
              <w:rPr>
                <w:rFonts w:hint="eastAsia"/>
                <w:color w:val="FF0000"/>
                <w:szCs w:val="21"/>
              </w:rPr>
              <w:t xml:space="preserve"> </w:t>
            </w:r>
          </w:p>
          <w:p w:rsidR="009B5DA7" w:rsidRDefault="008943AD">
            <w:pPr>
              <w:autoSpaceDE w:val="0"/>
              <w:autoSpaceDN w:val="0"/>
              <w:adjustRightInd w:val="0"/>
              <w:jc w:val="left"/>
              <w:rPr>
                <w:color w:val="FF0000"/>
                <w:szCs w:val="21"/>
              </w:rPr>
            </w:pPr>
            <w:r>
              <w:rPr>
                <w:rFonts w:hint="eastAsia"/>
                <w:color w:val="FF0000"/>
                <w:szCs w:val="21"/>
              </w:rPr>
              <w:t>提供投标人（或投标人分支机构）营业执照或办公场所的房产证明或房屋租赁合同扫描件，未提供或提供不清晰导</w:t>
            </w:r>
            <w:r>
              <w:rPr>
                <w:rFonts w:hint="eastAsia"/>
                <w:color w:val="FF0000"/>
                <w:szCs w:val="21"/>
              </w:rPr>
              <w:lastRenderedPageBreak/>
              <w:t>致专家无法判断的不得分，原件备查</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lastRenderedPageBreak/>
              <w:t>3</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专家打分</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lastRenderedPageBreak/>
              <w:t>3.4</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宋体" w:hAnsi="宋体" w:hint="eastAsia"/>
                <w:color w:val="FF0000"/>
                <w:szCs w:val="21"/>
              </w:rPr>
              <w:t>售后服务评价</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widowControl/>
              <w:snapToGrid w:val="0"/>
              <w:spacing w:line="360" w:lineRule="auto"/>
              <w:jc w:val="left"/>
              <w:rPr>
                <w:rFonts w:ascii="宋体" w:hAnsi="宋体"/>
                <w:color w:val="FF0000"/>
                <w:szCs w:val="21"/>
              </w:rPr>
            </w:pPr>
            <w:bookmarkStart w:id="4" w:name="_Hlk68685521"/>
            <w:r>
              <w:rPr>
                <w:rFonts w:ascii="宋体" w:hAnsi="宋体" w:hint="eastAsia"/>
                <w:color w:val="FF0000"/>
                <w:szCs w:val="21"/>
              </w:rPr>
              <w:t>根据投标人售后服务方案进行横向比较（包括响应时间快慢、服务内容、维修应急方案、培训计划、其他特色服务等）：</w:t>
            </w:r>
            <w:r>
              <w:rPr>
                <w:rFonts w:ascii="宋体" w:hAnsi="宋体" w:hint="eastAsia"/>
                <w:color w:val="FF0000"/>
                <w:szCs w:val="21"/>
              </w:rPr>
              <w:t xml:space="preserve"> </w:t>
            </w:r>
          </w:p>
          <w:p w:rsidR="009B5DA7" w:rsidRDefault="008943AD">
            <w:pPr>
              <w:widowControl/>
              <w:snapToGrid w:val="0"/>
              <w:spacing w:line="360" w:lineRule="auto"/>
              <w:jc w:val="left"/>
              <w:rPr>
                <w:rFonts w:ascii="宋体" w:hAnsi="宋体"/>
                <w:color w:val="FF0000"/>
                <w:szCs w:val="21"/>
              </w:rPr>
            </w:pPr>
            <w:r>
              <w:rPr>
                <w:rFonts w:ascii="宋体" w:hAnsi="宋体" w:hint="eastAsia"/>
                <w:color w:val="FF0000"/>
                <w:szCs w:val="21"/>
              </w:rPr>
              <w:t>(1)</w:t>
            </w:r>
            <w:r>
              <w:rPr>
                <w:rFonts w:ascii="宋体" w:hAnsi="宋体" w:hint="eastAsia"/>
                <w:color w:val="FF0000"/>
                <w:szCs w:val="21"/>
              </w:rPr>
              <w:t>售后服务方案非常详细，保障措施完善可行，优于招标文件要求的得</w:t>
            </w:r>
            <w:r>
              <w:rPr>
                <w:rFonts w:ascii="宋体" w:hAnsi="宋体"/>
                <w:color w:val="FF0000"/>
                <w:szCs w:val="21"/>
              </w:rPr>
              <w:t>3</w:t>
            </w:r>
            <w:r>
              <w:rPr>
                <w:rFonts w:ascii="宋体" w:hAnsi="宋体" w:hint="eastAsia"/>
                <w:color w:val="FF0000"/>
                <w:szCs w:val="21"/>
              </w:rPr>
              <w:t>分；</w:t>
            </w:r>
          </w:p>
          <w:p w:rsidR="009B5DA7" w:rsidRDefault="008943AD">
            <w:pPr>
              <w:widowControl/>
              <w:snapToGrid w:val="0"/>
              <w:spacing w:line="360" w:lineRule="auto"/>
              <w:jc w:val="left"/>
              <w:rPr>
                <w:rFonts w:ascii="宋体" w:hAnsi="宋体"/>
                <w:color w:val="FF0000"/>
                <w:szCs w:val="21"/>
              </w:rPr>
            </w:pPr>
            <w:r>
              <w:rPr>
                <w:rFonts w:ascii="宋体" w:hAnsi="宋体" w:hint="eastAsia"/>
                <w:color w:val="FF0000"/>
                <w:szCs w:val="21"/>
              </w:rPr>
              <w:t>(2)</w:t>
            </w:r>
            <w:r>
              <w:rPr>
                <w:rFonts w:ascii="宋体" w:hAnsi="宋体" w:hint="eastAsia"/>
                <w:color w:val="FF0000"/>
                <w:szCs w:val="21"/>
              </w:rPr>
              <w:t>售后服务方案比较具体，保障措施比较完善可行，能够满足招标文件要求的得</w:t>
            </w:r>
            <w:r>
              <w:rPr>
                <w:rFonts w:ascii="宋体" w:hAnsi="宋体"/>
                <w:color w:val="FF0000"/>
                <w:szCs w:val="21"/>
              </w:rPr>
              <w:t>2</w:t>
            </w:r>
            <w:r>
              <w:rPr>
                <w:rFonts w:ascii="宋体" w:hAnsi="宋体" w:hint="eastAsia"/>
                <w:color w:val="FF0000"/>
                <w:szCs w:val="21"/>
              </w:rPr>
              <w:t>分；</w:t>
            </w:r>
          </w:p>
          <w:p w:rsidR="009B5DA7" w:rsidRDefault="008943AD">
            <w:pPr>
              <w:widowControl/>
              <w:snapToGrid w:val="0"/>
              <w:spacing w:line="360" w:lineRule="auto"/>
              <w:jc w:val="left"/>
              <w:rPr>
                <w:rFonts w:ascii="宋体" w:hAnsi="宋体"/>
                <w:color w:val="FF0000"/>
                <w:szCs w:val="21"/>
              </w:rPr>
            </w:pPr>
            <w:r>
              <w:rPr>
                <w:rFonts w:ascii="宋体" w:hAnsi="宋体" w:hint="eastAsia"/>
                <w:color w:val="FF0000"/>
                <w:szCs w:val="21"/>
              </w:rPr>
              <w:t>(3)</w:t>
            </w:r>
            <w:r>
              <w:rPr>
                <w:rFonts w:ascii="宋体" w:hAnsi="宋体" w:hint="eastAsia"/>
                <w:color w:val="FF0000"/>
                <w:szCs w:val="21"/>
              </w:rPr>
              <w:t>售后服务方案的细致程度一般，保障措施的可行性一般，基本满足招标文件要求的得</w:t>
            </w:r>
            <w:r>
              <w:rPr>
                <w:rFonts w:ascii="宋体" w:hAnsi="宋体"/>
                <w:color w:val="FF0000"/>
                <w:szCs w:val="21"/>
              </w:rPr>
              <w:t>1</w:t>
            </w:r>
            <w:r>
              <w:rPr>
                <w:rFonts w:ascii="宋体" w:hAnsi="宋体" w:hint="eastAsia"/>
                <w:color w:val="FF0000"/>
                <w:szCs w:val="21"/>
              </w:rPr>
              <w:t>分；</w:t>
            </w:r>
          </w:p>
          <w:p w:rsidR="009B5DA7" w:rsidRDefault="008943AD">
            <w:pPr>
              <w:autoSpaceDE w:val="0"/>
              <w:autoSpaceDN w:val="0"/>
              <w:adjustRightInd w:val="0"/>
              <w:jc w:val="left"/>
              <w:rPr>
                <w:color w:val="FF0000"/>
                <w:szCs w:val="21"/>
              </w:rPr>
            </w:pPr>
            <w:r>
              <w:rPr>
                <w:rFonts w:ascii="宋体" w:hAnsi="宋体" w:hint="eastAsia"/>
                <w:color w:val="FF0000"/>
                <w:szCs w:val="21"/>
              </w:rPr>
              <w:t>(4)</w:t>
            </w:r>
            <w:r>
              <w:rPr>
                <w:rFonts w:ascii="宋体" w:hAnsi="宋体" w:hint="eastAsia"/>
                <w:color w:val="FF0000"/>
                <w:szCs w:val="21"/>
              </w:rPr>
              <w:t>未提供售后服务方案和措施或方案不详细、可行性较差，无法满足招标文件要求的不得分</w:t>
            </w:r>
            <w:bookmarkEnd w:id="4"/>
            <w:r>
              <w:rPr>
                <w:rFonts w:ascii="宋体" w:hAnsi="宋体"/>
                <w:color w:val="FF0000"/>
                <w:szCs w:val="21"/>
              </w:rPr>
              <w:t>。</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3</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专家打分</w:t>
            </w:r>
          </w:p>
        </w:tc>
      </w:tr>
      <w:tr w:rsidR="009B5DA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3</w:t>
            </w:r>
            <w:r>
              <w:rPr>
                <w:rFonts w:asciiTheme="minorEastAsia" w:eastAsiaTheme="minorEastAsia" w:hAnsiTheme="minorEastAsia" w:cs="宋体"/>
                <w:color w:val="FF0000"/>
                <w:kern w:val="0"/>
                <w:szCs w:val="21"/>
                <w:lang w:val="zh-CN"/>
              </w:rPr>
              <w:t>.</w:t>
            </w:r>
            <w:r>
              <w:rPr>
                <w:rFonts w:asciiTheme="minorEastAsia" w:eastAsiaTheme="minorEastAsia" w:hAnsiTheme="minorEastAsia" w:cs="宋体" w:hint="eastAsia"/>
                <w:color w:val="FF0000"/>
                <w:kern w:val="0"/>
                <w:szCs w:val="21"/>
              </w:rPr>
              <w:t>5</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rPr>
              <w:t>诚信分</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rsidR="009B5DA7" w:rsidRDefault="008943AD">
            <w:pPr>
              <w:autoSpaceDE w:val="0"/>
              <w:autoSpaceDN w:val="0"/>
              <w:adjustRightInd w:val="0"/>
              <w:jc w:val="left"/>
              <w:rPr>
                <w:color w:val="FF0000"/>
                <w:szCs w:val="21"/>
              </w:rPr>
            </w:pPr>
            <w:r>
              <w:rPr>
                <w:rFonts w:ascii="宋体" w:hAnsi="宋体" w:cs="黑体" w:hint="eastAsia"/>
                <w:color w:val="FF0000"/>
                <w:szCs w:val="21"/>
              </w:rPr>
              <w:t>根据《深圳市财政委员会关于加强招投标评审环节诚信管理的通知》（深</w:t>
            </w:r>
            <w:proofErr w:type="gramStart"/>
            <w:r>
              <w:rPr>
                <w:rFonts w:ascii="宋体" w:hAnsi="宋体" w:cs="黑体" w:hint="eastAsia"/>
                <w:color w:val="FF0000"/>
                <w:szCs w:val="21"/>
              </w:rPr>
              <w:t>财购</w:t>
            </w:r>
            <w:r>
              <w:rPr>
                <w:rFonts w:ascii="宋体" w:hAnsi="宋体" w:cs="黑体" w:hint="eastAsia"/>
                <w:color w:val="FF0000"/>
                <w:szCs w:val="21"/>
              </w:rPr>
              <w:t>[</w:t>
            </w:r>
            <w:proofErr w:type="gramEnd"/>
            <w:r>
              <w:rPr>
                <w:rFonts w:ascii="宋体" w:hAnsi="宋体" w:cs="黑体" w:hint="eastAsia"/>
                <w:color w:val="FF0000"/>
                <w:szCs w:val="21"/>
              </w:rPr>
              <w:t>2013]27</w:t>
            </w:r>
            <w:r>
              <w:rPr>
                <w:rFonts w:ascii="宋体" w:hAnsi="宋体" w:cs="黑体" w:hint="eastAsia"/>
                <w:color w:val="FF0000"/>
                <w:szCs w:val="21"/>
              </w:rPr>
              <w:t>号）相关规定，投标人在参与政府采购活动中出现诚信相关问题且在相关主管部门处理措施实施期限内的本项不得分，否则得满分。投标人无需提供任何证明材料，由评标委员会根据采购系统的查询结果评分。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专家打分</w:t>
            </w:r>
          </w:p>
        </w:tc>
      </w:tr>
    </w:tbl>
    <w:p w:rsidR="009B5DA7" w:rsidRDefault="009B5DA7">
      <w:pPr>
        <w:widowControl/>
        <w:shd w:val="clear" w:color="auto" w:fill="FFFFFF"/>
        <w:spacing w:line="495" w:lineRule="atLeast"/>
        <w:jc w:val="center"/>
        <w:outlineLvl w:val="1"/>
        <w:rPr>
          <w:rFonts w:ascii="微软雅黑" w:eastAsia="微软雅黑" w:hAnsi="微软雅黑" w:cs="宋体"/>
          <w:b/>
          <w:bCs/>
          <w:color w:val="000000"/>
          <w:kern w:val="0"/>
          <w:sz w:val="28"/>
          <w:szCs w:val="28"/>
        </w:rPr>
      </w:pPr>
    </w:p>
    <w:p w:rsidR="009B5DA7" w:rsidRDefault="008943AD">
      <w:pPr>
        <w:widowControl/>
        <w:shd w:val="clear" w:color="auto" w:fill="FFFFFF"/>
        <w:spacing w:line="495" w:lineRule="atLeast"/>
        <w:jc w:val="center"/>
        <w:outlineLvl w:val="1"/>
        <w:rPr>
          <w:rFonts w:ascii="微软雅黑" w:eastAsia="微软雅黑" w:hAnsi="微软雅黑" w:cs="宋体"/>
          <w:b/>
          <w:bCs/>
          <w:color w:val="000000"/>
          <w:kern w:val="0"/>
          <w:sz w:val="28"/>
          <w:szCs w:val="28"/>
        </w:rPr>
      </w:pPr>
      <w:r>
        <w:rPr>
          <w:rFonts w:ascii="微软雅黑" w:eastAsia="微软雅黑" w:hAnsi="微软雅黑" w:cs="宋体" w:hint="eastAsia"/>
          <w:b/>
          <w:bCs/>
          <w:color w:val="000000"/>
          <w:kern w:val="0"/>
          <w:sz w:val="28"/>
          <w:szCs w:val="28"/>
        </w:rPr>
        <w:t>第五章</w:t>
      </w:r>
      <w:r>
        <w:rPr>
          <w:rFonts w:ascii="微软雅黑" w:eastAsia="微软雅黑" w:hAnsi="微软雅黑" w:cs="宋体" w:hint="eastAsia"/>
          <w:b/>
          <w:bCs/>
          <w:color w:val="000000"/>
          <w:kern w:val="0"/>
          <w:sz w:val="28"/>
          <w:szCs w:val="28"/>
        </w:rPr>
        <w:t xml:space="preserve">  </w:t>
      </w:r>
      <w:r>
        <w:rPr>
          <w:rFonts w:ascii="微软雅黑" w:eastAsia="微软雅黑" w:hAnsi="微软雅黑" w:cs="宋体" w:hint="eastAsia"/>
          <w:b/>
          <w:bCs/>
          <w:color w:val="000000"/>
          <w:kern w:val="0"/>
          <w:sz w:val="28"/>
          <w:szCs w:val="28"/>
        </w:rPr>
        <w:t>项目需求</w:t>
      </w:r>
    </w:p>
    <w:p w:rsidR="009B5DA7" w:rsidRDefault="008943AD">
      <w:pPr>
        <w:autoSpaceDE w:val="0"/>
        <w:autoSpaceDN w:val="0"/>
        <w:adjustRightInd w:val="0"/>
        <w:spacing w:line="360" w:lineRule="auto"/>
        <w:ind w:firstLine="422"/>
        <w:outlineLvl w:val="1"/>
        <w:rPr>
          <w:rFonts w:ascii="宋体" w:cs="宋体"/>
          <w:b/>
          <w:bCs/>
          <w:kern w:val="0"/>
          <w:szCs w:val="21"/>
          <w:lang w:val="zh-CN"/>
        </w:rPr>
      </w:pPr>
      <w:r>
        <w:rPr>
          <w:rFonts w:ascii="宋体" w:cs="宋体" w:hint="eastAsia"/>
          <w:b/>
          <w:bCs/>
          <w:kern w:val="0"/>
          <w:szCs w:val="21"/>
          <w:lang w:val="zh-CN"/>
        </w:rPr>
        <w:t>一、项目需求清单：</w:t>
      </w:r>
    </w:p>
    <w:tbl>
      <w:tblPr>
        <w:tblW w:w="5000" w:type="pct"/>
        <w:tblLook w:val="04A0" w:firstRow="1" w:lastRow="0" w:firstColumn="1" w:lastColumn="0" w:noHBand="0" w:noVBand="1"/>
      </w:tblPr>
      <w:tblGrid>
        <w:gridCol w:w="691"/>
        <w:gridCol w:w="2820"/>
        <w:gridCol w:w="1259"/>
        <w:gridCol w:w="1435"/>
        <w:gridCol w:w="2651"/>
      </w:tblGrid>
      <w:tr w:rsidR="009B5DA7">
        <w:trPr>
          <w:trHeight w:val="499"/>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592" w:type="pct"/>
            <w:tcBorders>
              <w:top w:val="single" w:sz="4" w:space="0" w:color="auto"/>
              <w:left w:val="nil"/>
              <w:bottom w:val="single" w:sz="4" w:space="0" w:color="auto"/>
              <w:right w:val="single" w:sz="4" w:space="0" w:color="auto"/>
            </w:tcBorders>
            <w:shd w:val="clear" w:color="auto" w:fill="auto"/>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产品名称</w:t>
            </w:r>
          </w:p>
        </w:tc>
        <w:tc>
          <w:tcPr>
            <w:tcW w:w="711" w:type="pct"/>
            <w:tcBorders>
              <w:top w:val="single" w:sz="4" w:space="0" w:color="auto"/>
              <w:left w:val="nil"/>
              <w:bottom w:val="single" w:sz="4" w:space="0" w:color="auto"/>
              <w:right w:val="single" w:sz="4" w:space="0" w:color="auto"/>
            </w:tcBorders>
            <w:shd w:val="clear" w:color="auto" w:fill="auto"/>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810" w:type="pct"/>
            <w:tcBorders>
              <w:top w:val="single" w:sz="4" w:space="0" w:color="auto"/>
              <w:left w:val="nil"/>
              <w:bottom w:val="single" w:sz="4" w:space="0" w:color="auto"/>
              <w:right w:val="single" w:sz="4" w:space="0" w:color="auto"/>
            </w:tcBorders>
            <w:shd w:val="clear" w:color="auto" w:fill="auto"/>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计量单位</w:t>
            </w:r>
          </w:p>
        </w:tc>
        <w:tc>
          <w:tcPr>
            <w:tcW w:w="1497" w:type="pct"/>
            <w:tcBorders>
              <w:top w:val="single" w:sz="4" w:space="0" w:color="auto"/>
              <w:left w:val="nil"/>
              <w:bottom w:val="single" w:sz="4" w:space="0" w:color="auto"/>
              <w:right w:val="single" w:sz="4" w:space="0" w:color="auto"/>
            </w:tcBorders>
            <w:shd w:val="clear" w:color="auto" w:fill="auto"/>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招标内容</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1</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筒型高清摄像头</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35</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proofErr w:type="gramStart"/>
            <w:r>
              <w:rPr>
                <w:rFonts w:hint="eastAsia"/>
                <w:color w:val="000000"/>
                <w:szCs w:val="21"/>
              </w:rPr>
              <w:t>个</w:t>
            </w:r>
            <w:proofErr w:type="gramEnd"/>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2</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半球型高清摄像头</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6</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proofErr w:type="gramStart"/>
            <w:r>
              <w:rPr>
                <w:rFonts w:hint="eastAsia"/>
                <w:color w:val="000000"/>
                <w:szCs w:val="21"/>
              </w:rPr>
              <w:t>个</w:t>
            </w:r>
            <w:proofErr w:type="gramEnd"/>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3</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筒型变焦高清摄像头</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4</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proofErr w:type="gramStart"/>
            <w:r>
              <w:rPr>
                <w:rFonts w:hint="eastAsia"/>
                <w:color w:val="000000"/>
                <w:szCs w:val="21"/>
              </w:rPr>
              <w:t>个</w:t>
            </w:r>
            <w:proofErr w:type="gramEnd"/>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4</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云台式高清摄像头</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2</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proofErr w:type="gramStart"/>
            <w:r>
              <w:rPr>
                <w:rFonts w:hint="eastAsia"/>
                <w:color w:val="000000"/>
                <w:szCs w:val="21"/>
              </w:rPr>
              <w:t>个</w:t>
            </w:r>
            <w:proofErr w:type="gramEnd"/>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5</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proofErr w:type="gramStart"/>
            <w:r>
              <w:rPr>
                <w:rFonts w:hint="eastAsia"/>
                <w:color w:val="000000"/>
                <w:szCs w:val="21"/>
              </w:rPr>
              <w:t>平台授入许可</w:t>
            </w:r>
            <w:proofErr w:type="gramEnd"/>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1</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项</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6</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录像存储设备</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1</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台</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7</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存储介质</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16</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块</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8</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支架</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47</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proofErr w:type="gramStart"/>
            <w:r>
              <w:rPr>
                <w:rFonts w:hint="eastAsia"/>
                <w:color w:val="000000"/>
                <w:szCs w:val="21"/>
              </w:rPr>
              <w:t>个</w:t>
            </w:r>
            <w:proofErr w:type="gramEnd"/>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9</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24</w:t>
            </w:r>
            <w:r>
              <w:rPr>
                <w:rFonts w:hint="eastAsia"/>
                <w:color w:val="000000"/>
                <w:szCs w:val="21"/>
              </w:rPr>
              <w:t>路视频监控传输器</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1</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台</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lastRenderedPageBreak/>
              <w:t>10</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16</w:t>
            </w:r>
            <w:r>
              <w:rPr>
                <w:rFonts w:hint="eastAsia"/>
                <w:color w:val="000000"/>
                <w:szCs w:val="21"/>
              </w:rPr>
              <w:t>路视频监控传输器</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2</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台</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11</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8</w:t>
            </w:r>
            <w:r>
              <w:rPr>
                <w:rFonts w:hint="eastAsia"/>
                <w:color w:val="000000"/>
                <w:szCs w:val="21"/>
              </w:rPr>
              <w:t>路视频监控传输器</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2</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台</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12</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网络机柜</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2</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proofErr w:type="gramStart"/>
            <w:r>
              <w:rPr>
                <w:rFonts w:hint="eastAsia"/>
                <w:color w:val="000000"/>
                <w:szCs w:val="21"/>
              </w:rPr>
              <w:t>个</w:t>
            </w:r>
            <w:proofErr w:type="gramEnd"/>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13</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网线</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10</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箱</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14</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管材</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1</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批</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15</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辅材</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1</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批</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9B5DA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 w:val="22"/>
                <w:szCs w:val="22"/>
              </w:rPr>
            </w:pPr>
            <w:r>
              <w:rPr>
                <w:rFonts w:hint="eastAsia"/>
                <w:color w:val="000000"/>
                <w:sz w:val="22"/>
                <w:szCs w:val="22"/>
              </w:rPr>
              <w:t>16</w:t>
            </w:r>
          </w:p>
        </w:tc>
        <w:tc>
          <w:tcPr>
            <w:tcW w:w="1592"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left"/>
              <w:rPr>
                <w:rFonts w:ascii="宋体" w:hAnsi="宋体" w:cs="宋体"/>
                <w:color w:val="000000"/>
                <w:kern w:val="0"/>
                <w:szCs w:val="21"/>
              </w:rPr>
            </w:pPr>
            <w:r>
              <w:rPr>
                <w:rFonts w:hint="eastAsia"/>
                <w:color w:val="000000"/>
                <w:szCs w:val="21"/>
              </w:rPr>
              <w:t>系统集成</w:t>
            </w:r>
          </w:p>
        </w:tc>
        <w:tc>
          <w:tcPr>
            <w:tcW w:w="711"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1</w:t>
            </w:r>
          </w:p>
        </w:tc>
        <w:tc>
          <w:tcPr>
            <w:tcW w:w="810"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hint="eastAsia"/>
                <w:color w:val="000000"/>
                <w:szCs w:val="21"/>
              </w:rPr>
              <w:t>项</w:t>
            </w:r>
          </w:p>
        </w:tc>
        <w:tc>
          <w:tcPr>
            <w:tcW w:w="1497" w:type="pct"/>
            <w:tcBorders>
              <w:top w:val="nil"/>
              <w:left w:val="nil"/>
              <w:bottom w:val="single" w:sz="4" w:space="0" w:color="auto"/>
              <w:right w:val="single" w:sz="4" w:space="0" w:color="auto"/>
            </w:tcBorders>
            <w:shd w:val="clear" w:color="auto" w:fill="auto"/>
            <w:noWrap/>
            <w:vAlign w:val="center"/>
          </w:tcPr>
          <w:p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bl>
    <w:p w:rsidR="009B5DA7" w:rsidRDefault="009B5DA7">
      <w:pPr>
        <w:autoSpaceDE w:val="0"/>
        <w:autoSpaceDN w:val="0"/>
        <w:adjustRightInd w:val="0"/>
        <w:spacing w:line="360" w:lineRule="auto"/>
        <w:ind w:firstLine="420"/>
        <w:rPr>
          <w:kern w:val="0"/>
          <w:szCs w:val="21"/>
        </w:rPr>
      </w:pPr>
    </w:p>
    <w:p w:rsidR="009B5DA7" w:rsidRDefault="008943AD">
      <w:pPr>
        <w:autoSpaceDE w:val="0"/>
        <w:autoSpaceDN w:val="0"/>
        <w:adjustRightInd w:val="0"/>
        <w:spacing w:line="360" w:lineRule="auto"/>
        <w:ind w:firstLine="422"/>
        <w:outlineLvl w:val="1"/>
        <w:rPr>
          <w:b/>
          <w:bCs/>
          <w:kern w:val="0"/>
          <w:szCs w:val="21"/>
        </w:rPr>
      </w:pPr>
      <w:r>
        <w:rPr>
          <w:rFonts w:ascii="宋体" w:cs="宋体" w:hint="eastAsia"/>
          <w:b/>
          <w:bCs/>
          <w:kern w:val="0"/>
          <w:szCs w:val="21"/>
          <w:lang w:val="zh-CN"/>
        </w:rPr>
        <w:t>预算金额为：￥</w:t>
      </w:r>
      <w:r>
        <w:rPr>
          <w:b/>
          <w:bCs/>
          <w:kern w:val="0"/>
          <w:szCs w:val="21"/>
        </w:rPr>
        <w:t>1</w:t>
      </w:r>
      <w:r>
        <w:rPr>
          <w:rFonts w:hint="eastAsia"/>
          <w:b/>
          <w:bCs/>
          <w:kern w:val="0"/>
          <w:szCs w:val="21"/>
        </w:rPr>
        <w:t>5</w:t>
      </w:r>
      <w:r>
        <w:rPr>
          <w:b/>
          <w:bCs/>
          <w:kern w:val="0"/>
          <w:szCs w:val="21"/>
        </w:rPr>
        <w:t>0000.00</w:t>
      </w:r>
      <w:r>
        <w:rPr>
          <w:rFonts w:ascii="宋体" w:cs="宋体" w:hint="eastAsia"/>
          <w:b/>
          <w:bCs/>
          <w:kern w:val="0"/>
          <w:szCs w:val="21"/>
          <w:lang w:val="zh-CN"/>
        </w:rPr>
        <w:t>元（</w:t>
      </w:r>
      <w:r>
        <w:rPr>
          <w:b/>
          <w:bCs/>
          <w:kern w:val="0"/>
          <w:szCs w:val="21"/>
        </w:rPr>
        <w:fldChar w:fldCharType="begin"/>
      </w:r>
      <w:r>
        <w:rPr>
          <w:b/>
          <w:bCs/>
          <w:kern w:val="0"/>
          <w:szCs w:val="21"/>
        </w:rPr>
        <w:instrText xml:space="preserve"> </w:instrText>
      </w:r>
      <w:r>
        <w:rPr>
          <w:rFonts w:hint="eastAsia"/>
          <w:b/>
          <w:bCs/>
          <w:kern w:val="0"/>
          <w:szCs w:val="21"/>
        </w:rPr>
        <w:instrText>= 150000 \* CHINESENUM2</w:instrText>
      </w:r>
      <w:r>
        <w:rPr>
          <w:b/>
          <w:bCs/>
          <w:kern w:val="0"/>
          <w:szCs w:val="21"/>
        </w:rPr>
        <w:instrText xml:space="preserve"> </w:instrText>
      </w:r>
      <w:r>
        <w:rPr>
          <w:b/>
          <w:bCs/>
          <w:kern w:val="0"/>
          <w:szCs w:val="21"/>
        </w:rPr>
        <w:fldChar w:fldCharType="separate"/>
      </w:r>
      <w:r>
        <w:rPr>
          <w:rFonts w:hint="eastAsia"/>
          <w:b/>
          <w:bCs/>
          <w:kern w:val="0"/>
          <w:szCs w:val="21"/>
        </w:rPr>
        <w:t>壹拾伍萬</w:t>
      </w:r>
      <w:r>
        <w:rPr>
          <w:b/>
          <w:bCs/>
          <w:kern w:val="0"/>
          <w:szCs w:val="21"/>
        </w:rPr>
        <w:fldChar w:fldCharType="end"/>
      </w:r>
      <w:r>
        <w:rPr>
          <w:rFonts w:ascii="宋体" w:cs="宋体" w:hint="eastAsia"/>
          <w:b/>
          <w:bCs/>
          <w:kern w:val="0"/>
          <w:szCs w:val="21"/>
          <w:lang w:val="zh-CN"/>
        </w:rPr>
        <w:t>元），投标金额大于预算金额为废标。</w:t>
      </w:r>
    </w:p>
    <w:p w:rsidR="009B5DA7" w:rsidRDefault="008943AD">
      <w:pPr>
        <w:keepNext/>
        <w:keepLines/>
        <w:autoSpaceDE w:val="0"/>
        <w:autoSpaceDN w:val="0"/>
        <w:adjustRightInd w:val="0"/>
        <w:spacing w:line="360" w:lineRule="auto"/>
        <w:jc w:val="left"/>
        <w:outlineLvl w:val="1"/>
        <w:rPr>
          <w:rFonts w:ascii="宋体" w:hAnsi="Calibri" w:cs="宋体"/>
          <w:b/>
          <w:bCs/>
          <w:kern w:val="0"/>
          <w:sz w:val="32"/>
          <w:szCs w:val="32"/>
          <w:lang w:val="zh-CN"/>
        </w:rPr>
      </w:pPr>
      <w:r>
        <w:rPr>
          <w:rFonts w:ascii="宋体" w:hAnsi="Calibri" w:cs="宋体" w:hint="eastAsia"/>
          <w:b/>
          <w:bCs/>
          <w:kern w:val="0"/>
          <w:sz w:val="32"/>
          <w:szCs w:val="32"/>
          <w:lang w:val="zh-CN"/>
        </w:rPr>
        <w:t>二、技术需求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85"/>
        <w:gridCol w:w="7349"/>
      </w:tblGrid>
      <w:tr w:rsidR="009B5DA7">
        <w:trPr>
          <w:trHeight w:val="499"/>
        </w:trPr>
        <w:tc>
          <w:tcPr>
            <w:tcW w:w="710" w:type="dxa"/>
            <w:shd w:val="clear" w:color="auto" w:fill="auto"/>
            <w:vAlign w:val="center"/>
          </w:tcPr>
          <w:p w:rsidR="009B5DA7" w:rsidRDefault="008943AD">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1885" w:type="dxa"/>
            <w:shd w:val="clear" w:color="auto" w:fill="auto"/>
            <w:vAlign w:val="center"/>
          </w:tcPr>
          <w:p w:rsidR="009B5DA7" w:rsidRDefault="008943AD">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7349" w:type="dxa"/>
            <w:shd w:val="clear" w:color="auto" w:fill="auto"/>
            <w:vAlign w:val="center"/>
          </w:tcPr>
          <w:p w:rsidR="009B5DA7" w:rsidRDefault="008943AD">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技术规格要求</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1</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筒型高清摄像头</w:t>
            </w:r>
          </w:p>
        </w:tc>
        <w:tc>
          <w:tcPr>
            <w:tcW w:w="7349" w:type="dxa"/>
            <w:shd w:val="clear" w:color="auto" w:fill="auto"/>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1.</w:t>
            </w:r>
            <w:r>
              <w:rPr>
                <w:rFonts w:hint="eastAsia"/>
                <w:color w:val="000000"/>
                <w:szCs w:val="21"/>
              </w:rPr>
              <w:t>具有不小于</w:t>
            </w:r>
            <w:r>
              <w:rPr>
                <w:rFonts w:hint="eastAsia"/>
                <w:color w:val="000000"/>
                <w:szCs w:val="21"/>
              </w:rPr>
              <w:t>1/3</w:t>
            </w:r>
            <w:proofErr w:type="gramStart"/>
            <w:r>
              <w:rPr>
                <w:rFonts w:hint="eastAsia"/>
                <w:color w:val="000000"/>
                <w:szCs w:val="21"/>
              </w:rPr>
              <w:t>”</w:t>
            </w:r>
            <w:proofErr w:type="gramEnd"/>
            <w:r>
              <w:rPr>
                <w:rFonts w:hint="eastAsia"/>
                <w:color w:val="000000"/>
                <w:szCs w:val="21"/>
              </w:rPr>
              <w:t>CMOS</w:t>
            </w:r>
            <w:r>
              <w:rPr>
                <w:rFonts w:hint="eastAsia"/>
                <w:color w:val="000000"/>
                <w:szCs w:val="21"/>
              </w:rPr>
              <w:t>传感器的枪型网络摄像机。</w:t>
            </w:r>
            <w:r>
              <w:rPr>
                <w:rFonts w:hint="eastAsia"/>
                <w:color w:val="000000"/>
                <w:szCs w:val="21"/>
              </w:rPr>
              <w:t xml:space="preserve"> </w:t>
            </w:r>
            <w:r>
              <w:rPr>
                <w:rFonts w:hint="eastAsia"/>
                <w:color w:val="000000"/>
                <w:szCs w:val="21"/>
              </w:rPr>
              <w:br/>
              <w:t>2.</w:t>
            </w:r>
            <w:r>
              <w:rPr>
                <w:rFonts w:hint="eastAsia"/>
                <w:color w:val="000000"/>
                <w:szCs w:val="21"/>
              </w:rPr>
              <w:t>最低照度彩色：</w:t>
            </w:r>
            <w:r>
              <w:rPr>
                <w:rFonts w:hint="eastAsia"/>
                <w:color w:val="000000"/>
                <w:szCs w:val="21"/>
              </w:rPr>
              <w:t xml:space="preserve">0.005 </w:t>
            </w:r>
            <w:proofErr w:type="spellStart"/>
            <w:r>
              <w:rPr>
                <w:rFonts w:hint="eastAsia"/>
                <w:color w:val="000000"/>
                <w:szCs w:val="21"/>
              </w:rPr>
              <w:t>Luxl</w:t>
            </w:r>
            <w:proofErr w:type="spellEnd"/>
            <w:r>
              <w:rPr>
                <w:rFonts w:hint="eastAsia"/>
                <w:color w:val="000000"/>
                <w:szCs w:val="21"/>
              </w:rPr>
              <w:br/>
            </w:r>
            <w:r>
              <w:rPr>
                <w:rFonts w:hint="eastAsia"/>
                <w:color w:val="000000"/>
                <w:szCs w:val="21"/>
              </w:rPr>
              <w:t>3.</w:t>
            </w:r>
            <w:r>
              <w:rPr>
                <w:rFonts w:hint="eastAsia"/>
                <w:color w:val="000000"/>
                <w:szCs w:val="21"/>
              </w:rPr>
              <w:t>红外补光距离不小于</w:t>
            </w:r>
            <w:r>
              <w:rPr>
                <w:rFonts w:hint="eastAsia"/>
                <w:color w:val="000000"/>
                <w:szCs w:val="21"/>
              </w:rPr>
              <w:t>30</w:t>
            </w:r>
            <w:r>
              <w:rPr>
                <w:rFonts w:hint="eastAsia"/>
                <w:color w:val="000000"/>
                <w:szCs w:val="21"/>
              </w:rPr>
              <w:t>米。</w:t>
            </w:r>
            <w:r>
              <w:rPr>
                <w:rFonts w:hint="eastAsia"/>
                <w:color w:val="000000"/>
                <w:szCs w:val="21"/>
              </w:rPr>
              <w:br/>
              <w:t>4.</w:t>
            </w:r>
            <w:r>
              <w:rPr>
                <w:rFonts w:hint="eastAsia"/>
                <w:color w:val="000000"/>
                <w:szCs w:val="21"/>
              </w:rPr>
              <w:t>分辨率不小于</w:t>
            </w:r>
            <w:r>
              <w:rPr>
                <w:rFonts w:hint="eastAsia"/>
                <w:color w:val="000000"/>
                <w:szCs w:val="21"/>
              </w:rPr>
              <w:t>2560x1440</w:t>
            </w:r>
            <w:r>
              <w:rPr>
                <w:rFonts w:hint="eastAsia"/>
                <w:color w:val="000000"/>
                <w:szCs w:val="21"/>
              </w:rPr>
              <w:t>。</w:t>
            </w:r>
            <w:r>
              <w:rPr>
                <w:rFonts w:hint="eastAsia"/>
                <w:color w:val="000000"/>
                <w:szCs w:val="21"/>
              </w:rPr>
              <w:br/>
              <w:t>5.</w:t>
            </w:r>
            <w:r>
              <w:rPr>
                <w:rFonts w:hint="eastAsia"/>
                <w:color w:val="000000"/>
                <w:szCs w:val="21"/>
              </w:rPr>
              <w:t>支持</w:t>
            </w:r>
            <w:r>
              <w:rPr>
                <w:rFonts w:hint="eastAsia"/>
                <w:color w:val="000000"/>
                <w:szCs w:val="21"/>
              </w:rPr>
              <w:t>H.264</w:t>
            </w:r>
            <w:r>
              <w:rPr>
                <w:rFonts w:hint="eastAsia"/>
                <w:color w:val="000000"/>
                <w:szCs w:val="21"/>
              </w:rPr>
              <w:t>、</w:t>
            </w:r>
            <w:r>
              <w:rPr>
                <w:rFonts w:hint="eastAsia"/>
                <w:color w:val="000000"/>
                <w:szCs w:val="21"/>
              </w:rPr>
              <w:t>H.265</w:t>
            </w:r>
            <w:r>
              <w:rPr>
                <w:rFonts w:hint="eastAsia"/>
                <w:color w:val="000000"/>
                <w:szCs w:val="21"/>
              </w:rPr>
              <w:t>、</w:t>
            </w:r>
            <w:r>
              <w:rPr>
                <w:rFonts w:hint="eastAsia"/>
                <w:color w:val="000000"/>
                <w:szCs w:val="21"/>
              </w:rPr>
              <w:t>MJPEG</w:t>
            </w:r>
            <w:r>
              <w:rPr>
                <w:rFonts w:hint="eastAsia"/>
                <w:color w:val="000000"/>
                <w:szCs w:val="21"/>
              </w:rPr>
              <w:t>视频编码格式。</w:t>
            </w:r>
            <w:r>
              <w:rPr>
                <w:rFonts w:hint="eastAsia"/>
                <w:color w:val="000000"/>
                <w:szCs w:val="21"/>
              </w:rPr>
              <w:br/>
              <w:t>6.</w:t>
            </w:r>
            <w:proofErr w:type="gramStart"/>
            <w:r>
              <w:rPr>
                <w:rFonts w:hint="eastAsia"/>
                <w:color w:val="000000"/>
                <w:szCs w:val="21"/>
              </w:rPr>
              <w:t>需支持</w:t>
            </w:r>
            <w:proofErr w:type="gramEnd"/>
            <w:r>
              <w:rPr>
                <w:rFonts w:hint="eastAsia"/>
                <w:color w:val="000000"/>
                <w:szCs w:val="21"/>
              </w:rPr>
              <w:t>区域入侵检测、越界检测、支持宽动态。</w:t>
            </w:r>
            <w:r>
              <w:rPr>
                <w:rFonts w:hint="eastAsia"/>
                <w:color w:val="000000"/>
                <w:szCs w:val="21"/>
              </w:rPr>
              <w:br/>
              <w:t>7.</w:t>
            </w:r>
            <w:r>
              <w:rPr>
                <w:rFonts w:hint="eastAsia"/>
                <w:color w:val="000000"/>
                <w:szCs w:val="21"/>
              </w:rPr>
              <w:t>需内置麦克风，不低于</w:t>
            </w:r>
            <w:r>
              <w:rPr>
                <w:rFonts w:hint="eastAsia"/>
                <w:color w:val="000000"/>
                <w:szCs w:val="21"/>
              </w:rPr>
              <w:t>IP66</w:t>
            </w:r>
            <w:r>
              <w:rPr>
                <w:rFonts w:hint="eastAsia"/>
                <w:color w:val="000000"/>
                <w:szCs w:val="21"/>
              </w:rPr>
              <w:t>防尘防水等级。</w:t>
            </w:r>
            <w:r>
              <w:rPr>
                <w:rFonts w:hint="eastAsia"/>
                <w:color w:val="000000"/>
                <w:szCs w:val="21"/>
              </w:rPr>
              <w:br/>
              <w:t>8.</w:t>
            </w:r>
            <w:r>
              <w:rPr>
                <w:rFonts w:hint="eastAsia"/>
                <w:color w:val="000000"/>
                <w:szCs w:val="21"/>
              </w:rPr>
              <w:t>设备支持</w:t>
            </w:r>
            <w:r>
              <w:rPr>
                <w:rFonts w:hint="eastAsia"/>
                <w:color w:val="000000"/>
                <w:szCs w:val="21"/>
              </w:rPr>
              <w:t>DC12V</w:t>
            </w:r>
            <w:r>
              <w:rPr>
                <w:rFonts w:hint="eastAsia"/>
                <w:color w:val="000000"/>
                <w:szCs w:val="21"/>
              </w:rPr>
              <w:t>和</w:t>
            </w:r>
            <w:r>
              <w:rPr>
                <w:rFonts w:hint="eastAsia"/>
                <w:color w:val="000000"/>
                <w:szCs w:val="21"/>
              </w:rPr>
              <w:t>POE</w:t>
            </w:r>
            <w:r>
              <w:rPr>
                <w:rFonts w:hint="eastAsia"/>
                <w:color w:val="000000"/>
                <w:szCs w:val="21"/>
              </w:rPr>
              <w:t>供电功能。</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2</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半球型高清摄像头</w:t>
            </w:r>
          </w:p>
        </w:tc>
        <w:tc>
          <w:tcPr>
            <w:tcW w:w="7349" w:type="dxa"/>
            <w:shd w:val="clear" w:color="auto" w:fill="auto"/>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1.</w:t>
            </w:r>
            <w:r>
              <w:rPr>
                <w:rFonts w:hint="eastAsia"/>
                <w:color w:val="000000"/>
                <w:szCs w:val="21"/>
              </w:rPr>
              <w:t>具有不小于</w:t>
            </w:r>
            <w:r>
              <w:rPr>
                <w:rFonts w:hint="eastAsia"/>
                <w:color w:val="000000"/>
                <w:szCs w:val="21"/>
              </w:rPr>
              <w:t>1/3</w:t>
            </w:r>
            <w:proofErr w:type="gramStart"/>
            <w:r>
              <w:rPr>
                <w:rFonts w:hint="eastAsia"/>
                <w:color w:val="000000"/>
                <w:szCs w:val="21"/>
              </w:rPr>
              <w:t>”</w:t>
            </w:r>
            <w:proofErr w:type="gramEnd"/>
            <w:r>
              <w:rPr>
                <w:rFonts w:hint="eastAsia"/>
                <w:color w:val="000000"/>
                <w:szCs w:val="21"/>
              </w:rPr>
              <w:t xml:space="preserve">CMOS </w:t>
            </w:r>
            <w:r>
              <w:rPr>
                <w:rFonts w:hint="eastAsia"/>
                <w:color w:val="000000"/>
                <w:szCs w:val="21"/>
              </w:rPr>
              <w:t>的半球</w:t>
            </w:r>
            <w:proofErr w:type="gramStart"/>
            <w:r>
              <w:rPr>
                <w:rFonts w:hint="eastAsia"/>
                <w:color w:val="000000"/>
                <w:szCs w:val="21"/>
              </w:rPr>
              <w:t>型网络</w:t>
            </w:r>
            <w:proofErr w:type="gramEnd"/>
            <w:r>
              <w:rPr>
                <w:rFonts w:hint="eastAsia"/>
                <w:color w:val="000000"/>
                <w:szCs w:val="21"/>
              </w:rPr>
              <w:t>摄像机。</w:t>
            </w:r>
            <w:r>
              <w:rPr>
                <w:rFonts w:hint="eastAsia"/>
                <w:color w:val="000000"/>
                <w:szCs w:val="21"/>
              </w:rPr>
              <w:br/>
              <w:t xml:space="preserve">2. </w:t>
            </w:r>
            <w:r>
              <w:rPr>
                <w:rFonts w:hint="eastAsia"/>
                <w:color w:val="000000"/>
                <w:szCs w:val="21"/>
              </w:rPr>
              <w:t>最低照度不大于彩色：</w:t>
            </w:r>
            <w:r>
              <w:rPr>
                <w:rFonts w:hint="eastAsia"/>
                <w:color w:val="000000"/>
                <w:szCs w:val="21"/>
              </w:rPr>
              <w:t>0.005lx</w:t>
            </w:r>
            <w:r>
              <w:rPr>
                <w:rFonts w:hint="eastAsia"/>
                <w:color w:val="000000"/>
                <w:szCs w:val="21"/>
              </w:rPr>
              <w:br/>
              <w:t>3.</w:t>
            </w:r>
            <w:r>
              <w:rPr>
                <w:rFonts w:hint="eastAsia"/>
                <w:color w:val="000000"/>
                <w:szCs w:val="21"/>
              </w:rPr>
              <w:t>调整角度</w:t>
            </w:r>
            <w:r>
              <w:rPr>
                <w:rFonts w:hint="eastAsia"/>
                <w:color w:val="000000"/>
                <w:szCs w:val="21"/>
              </w:rPr>
              <w:t>:</w:t>
            </w:r>
            <w:r>
              <w:rPr>
                <w:rFonts w:hint="eastAsia"/>
                <w:color w:val="000000"/>
                <w:szCs w:val="21"/>
              </w:rPr>
              <w:t>水平</w:t>
            </w:r>
            <w:r>
              <w:rPr>
                <w:rFonts w:hint="eastAsia"/>
                <w:color w:val="000000"/>
                <w:szCs w:val="21"/>
              </w:rPr>
              <w:t>:0</w:t>
            </w:r>
            <w:r>
              <w:rPr>
                <w:rFonts w:hint="eastAsia"/>
                <w:color w:val="000000"/>
                <w:szCs w:val="21"/>
              </w:rPr>
              <w:t>°</w:t>
            </w:r>
            <w:r>
              <w:rPr>
                <w:rFonts w:hint="eastAsia"/>
                <w:color w:val="000000"/>
                <w:szCs w:val="21"/>
              </w:rPr>
              <w:t>~360</w:t>
            </w:r>
            <w:r>
              <w:rPr>
                <w:rFonts w:hint="eastAsia"/>
                <w:color w:val="000000"/>
                <w:szCs w:val="21"/>
              </w:rPr>
              <w:t>°</w:t>
            </w:r>
            <w:r>
              <w:rPr>
                <w:rFonts w:hint="eastAsia"/>
                <w:color w:val="000000"/>
                <w:szCs w:val="21"/>
              </w:rPr>
              <w:t>;</w:t>
            </w:r>
            <w:r>
              <w:rPr>
                <w:rFonts w:hint="eastAsia"/>
                <w:color w:val="000000"/>
                <w:szCs w:val="21"/>
              </w:rPr>
              <w:t>垂直</w:t>
            </w:r>
            <w:r>
              <w:rPr>
                <w:rFonts w:hint="eastAsia"/>
                <w:color w:val="000000"/>
                <w:szCs w:val="21"/>
              </w:rPr>
              <w:t>:0</w:t>
            </w:r>
            <w:r>
              <w:rPr>
                <w:rFonts w:hint="eastAsia"/>
                <w:color w:val="000000"/>
                <w:szCs w:val="21"/>
              </w:rPr>
              <w:t>°</w:t>
            </w:r>
            <w:r>
              <w:rPr>
                <w:rFonts w:hint="eastAsia"/>
                <w:color w:val="000000"/>
                <w:szCs w:val="21"/>
              </w:rPr>
              <w:t>~ 75</w:t>
            </w:r>
            <w:r>
              <w:rPr>
                <w:rFonts w:hint="eastAsia"/>
                <w:color w:val="000000"/>
                <w:szCs w:val="21"/>
              </w:rPr>
              <w:t>°</w:t>
            </w:r>
            <w:r>
              <w:rPr>
                <w:rFonts w:hint="eastAsia"/>
                <w:color w:val="000000"/>
                <w:szCs w:val="21"/>
              </w:rPr>
              <w:t>;</w:t>
            </w:r>
            <w:r>
              <w:rPr>
                <w:rFonts w:hint="eastAsia"/>
                <w:color w:val="000000"/>
                <w:szCs w:val="21"/>
              </w:rPr>
              <w:t>旋转</w:t>
            </w:r>
            <w:r>
              <w:rPr>
                <w:rFonts w:hint="eastAsia"/>
                <w:color w:val="000000"/>
                <w:szCs w:val="21"/>
              </w:rPr>
              <w:t>:0</w:t>
            </w:r>
            <w:r>
              <w:rPr>
                <w:rFonts w:hint="eastAsia"/>
                <w:color w:val="000000"/>
                <w:szCs w:val="21"/>
              </w:rPr>
              <w:t>°</w:t>
            </w:r>
            <w:r>
              <w:rPr>
                <w:rFonts w:hint="eastAsia"/>
                <w:color w:val="000000"/>
                <w:szCs w:val="21"/>
              </w:rPr>
              <w:t>~360</w:t>
            </w:r>
            <w:r>
              <w:rPr>
                <w:rFonts w:hint="eastAsia"/>
                <w:color w:val="000000"/>
                <w:szCs w:val="21"/>
              </w:rPr>
              <w:t>°。</w:t>
            </w:r>
            <w:r>
              <w:rPr>
                <w:rFonts w:hint="eastAsia"/>
                <w:color w:val="000000"/>
                <w:szCs w:val="21"/>
              </w:rPr>
              <w:br/>
            </w:r>
            <w:r>
              <w:rPr>
                <w:rFonts w:hint="eastAsia"/>
                <w:color w:val="000000"/>
                <w:szCs w:val="21"/>
              </w:rPr>
              <w:t>4.</w:t>
            </w:r>
            <w:r>
              <w:rPr>
                <w:rFonts w:hint="eastAsia"/>
                <w:color w:val="000000"/>
                <w:szCs w:val="21"/>
              </w:rPr>
              <w:t>设备</w:t>
            </w:r>
            <w:proofErr w:type="gramStart"/>
            <w:r>
              <w:rPr>
                <w:rFonts w:hint="eastAsia"/>
                <w:color w:val="000000"/>
                <w:szCs w:val="21"/>
              </w:rPr>
              <w:t>需支持宽</w:t>
            </w:r>
            <w:proofErr w:type="gramEnd"/>
            <w:r>
              <w:rPr>
                <w:rFonts w:hint="eastAsia"/>
                <w:color w:val="000000"/>
                <w:szCs w:val="21"/>
              </w:rPr>
              <w:t>动态，分辨率不小于</w:t>
            </w:r>
            <w:r>
              <w:rPr>
                <w:rFonts w:hint="eastAsia"/>
                <w:color w:val="000000"/>
                <w:szCs w:val="21"/>
              </w:rPr>
              <w:t>2560x1440</w:t>
            </w:r>
            <w:r>
              <w:rPr>
                <w:rFonts w:hint="eastAsia"/>
                <w:color w:val="000000"/>
                <w:szCs w:val="21"/>
              </w:rPr>
              <w:t>。</w:t>
            </w:r>
            <w:r>
              <w:rPr>
                <w:rFonts w:hint="eastAsia"/>
                <w:color w:val="000000"/>
                <w:szCs w:val="21"/>
              </w:rPr>
              <w:br/>
              <w:t>5.</w:t>
            </w:r>
            <w:r>
              <w:rPr>
                <w:rFonts w:hint="eastAsia"/>
                <w:color w:val="000000"/>
                <w:szCs w:val="21"/>
              </w:rPr>
              <w:t>设备</w:t>
            </w:r>
            <w:proofErr w:type="gramStart"/>
            <w:r>
              <w:rPr>
                <w:rFonts w:hint="eastAsia"/>
                <w:color w:val="000000"/>
                <w:szCs w:val="21"/>
              </w:rPr>
              <w:t>需支持</w:t>
            </w:r>
            <w:proofErr w:type="gramEnd"/>
            <w:r>
              <w:rPr>
                <w:rFonts w:hint="eastAsia"/>
                <w:color w:val="000000"/>
                <w:szCs w:val="21"/>
              </w:rPr>
              <w:t xml:space="preserve"> H.265 </w:t>
            </w:r>
            <w:r>
              <w:rPr>
                <w:rFonts w:hint="eastAsia"/>
                <w:color w:val="000000"/>
                <w:szCs w:val="21"/>
              </w:rPr>
              <w:t>、</w:t>
            </w:r>
            <w:r>
              <w:rPr>
                <w:rFonts w:hint="eastAsia"/>
                <w:color w:val="000000"/>
                <w:szCs w:val="21"/>
              </w:rPr>
              <w:t>H.264</w:t>
            </w:r>
            <w:r>
              <w:rPr>
                <w:rFonts w:hint="eastAsia"/>
                <w:color w:val="000000"/>
                <w:szCs w:val="21"/>
              </w:rPr>
              <w:t>、</w:t>
            </w:r>
            <w:r>
              <w:rPr>
                <w:rFonts w:hint="eastAsia"/>
                <w:color w:val="000000"/>
                <w:szCs w:val="21"/>
              </w:rPr>
              <w:t>MJPEG</w:t>
            </w:r>
            <w:r>
              <w:rPr>
                <w:rFonts w:hint="eastAsia"/>
                <w:color w:val="000000"/>
                <w:szCs w:val="21"/>
              </w:rPr>
              <w:t>视频压缩标准。</w:t>
            </w:r>
            <w:r>
              <w:rPr>
                <w:rFonts w:hint="eastAsia"/>
                <w:color w:val="000000"/>
                <w:szCs w:val="21"/>
              </w:rPr>
              <w:br/>
              <w:t>6.</w:t>
            </w:r>
            <w:r>
              <w:rPr>
                <w:rFonts w:hint="eastAsia"/>
                <w:color w:val="000000"/>
                <w:szCs w:val="21"/>
              </w:rPr>
              <w:t>需内置麦克风</w:t>
            </w:r>
            <w:r>
              <w:rPr>
                <w:rFonts w:hint="eastAsia"/>
                <w:color w:val="000000"/>
                <w:szCs w:val="21"/>
              </w:rPr>
              <w:t>,</w:t>
            </w:r>
            <w:r>
              <w:rPr>
                <w:rFonts w:hint="eastAsia"/>
                <w:color w:val="000000"/>
                <w:szCs w:val="21"/>
              </w:rPr>
              <w:t>红外照射距离不小于</w:t>
            </w:r>
            <w:r>
              <w:rPr>
                <w:rFonts w:hint="eastAsia"/>
                <w:color w:val="000000"/>
                <w:szCs w:val="21"/>
              </w:rPr>
              <w:t>30</w:t>
            </w:r>
            <w:r>
              <w:rPr>
                <w:rFonts w:hint="eastAsia"/>
                <w:color w:val="000000"/>
                <w:szCs w:val="21"/>
              </w:rPr>
              <w:t>米</w:t>
            </w:r>
            <w:r>
              <w:rPr>
                <w:rFonts w:hint="eastAsia"/>
                <w:color w:val="000000"/>
                <w:szCs w:val="21"/>
              </w:rPr>
              <w:t>.</w:t>
            </w:r>
            <w:r>
              <w:rPr>
                <w:rFonts w:hint="eastAsia"/>
                <w:color w:val="000000"/>
                <w:szCs w:val="21"/>
              </w:rPr>
              <w:br/>
              <w:t>7.</w:t>
            </w:r>
            <w:r>
              <w:rPr>
                <w:rFonts w:hint="eastAsia"/>
                <w:color w:val="000000"/>
                <w:szCs w:val="21"/>
              </w:rPr>
              <w:t>设备</w:t>
            </w:r>
            <w:proofErr w:type="gramStart"/>
            <w:r>
              <w:rPr>
                <w:rFonts w:hint="eastAsia"/>
                <w:color w:val="000000"/>
                <w:szCs w:val="21"/>
              </w:rPr>
              <w:t>需支持</w:t>
            </w:r>
            <w:proofErr w:type="gramEnd"/>
            <w:r>
              <w:rPr>
                <w:rFonts w:hint="eastAsia"/>
                <w:color w:val="000000"/>
                <w:szCs w:val="21"/>
              </w:rPr>
              <w:t>DC12V</w:t>
            </w:r>
            <w:r>
              <w:rPr>
                <w:rFonts w:hint="eastAsia"/>
                <w:color w:val="000000"/>
                <w:szCs w:val="21"/>
              </w:rPr>
              <w:t>和</w:t>
            </w:r>
            <w:r>
              <w:rPr>
                <w:rFonts w:hint="eastAsia"/>
                <w:color w:val="000000"/>
                <w:szCs w:val="21"/>
              </w:rPr>
              <w:t>POE</w:t>
            </w:r>
            <w:r>
              <w:rPr>
                <w:rFonts w:hint="eastAsia"/>
                <w:color w:val="000000"/>
                <w:szCs w:val="21"/>
              </w:rPr>
              <w:t>供电。</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3</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筒型变焦高清摄像头</w:t>
            </w:r>
          </w:p>
        </w:tc>
        <w:tc>
          <w:tcPr>
            <w:tcW w:w="7349" w:type="dxa"/>
            <w:shd w:val="clear" w:color="auto" w:fill="auto"/>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 xml:space="preserve">1. </w:t>
            </w:r>
            <w:r>
              <w:rPr>
                <w:rFonts w:hint="eastAsia"/>
                <w:color w:val="000000"/>
                <w:szCs w:val="21"/>
              </w:rPr>
              <w:t>具有不小于</w:t>
            </w:r>
            <w:r>
              <w:rPr>
                <w:rFonts w:hint="eastAsia"/>
                <w:color w:val="000000"/>
                <w:szCs w:val="21"/>
              </w:rPr>
              <w:t>1/3</w:t>
            </w:r>
            <w:proofErr w:type="gramStart"/>
            <w:r>
              <w:rPr>
                <w:rFonts w:hint="eastAsia"/>
                <w:color w:val="000000"/>
                <w:szCs w:val="21"/>
              </w:rPr>
              <w:t>”</w:t>
            </w:r>
            <w:proofErr w:type="gramEnd"/>
            <w:r>
              <w:rPr>
                <w:rFonts w:hint="eastAsia"/>
                <w:color w:val="000000"/>
                <w:szCs w:val="21"/>
              </w:rPr>
              <w:t>CMOS</w:t>
            </w:r>
            <w:r>
              <w:rPr>
                <w:rFonts w:hint="eastAsia"/>
                <w:color w:val="000000"/>
                <w:szCs w:val="21"/>
              </w:rPr>
              <w:t>的枪型变焦网络摄像机，分辨率不小于</w:t>
            </w:r>
            <w:r>
              <w:rPr>
                <w:rFonts w:hint="eastAsia"/>
                <w:color w:val="000000"/>
                <w:szCs w:val="21"/>
              </w:rPr>
              <w:t>2560 x 1440</w:t>
            </w:r>
            <w:r>
              <w:rPr>
                <w:rFonts w:hint="eastAsia"/>
                <w:color w:val="000000"/>
                <w:szCs w:val="21"/>
              </w:rPr>
              <w:t>，支持</w:t>
            </w:r>
            <w:r>
              <w:rPr>
                <w:rFonts w:hint="eastAsia"/>
                <w:color w:val="000000"/>
                <w:szCs w:val="21"/>
              </w:rPr>
              <w:t xml:space="preserve">H.265 </w:t>
            </w:r>
            <w:r>
              <w:rPr>
                <w:rFonts w:hint="eastAsia"/>
                <w:color w:val="000000"/>
                <w:szCs w:val="21"/>
              </w:rPr>
              <w:t>、</w:t>
            </w:r>
            <w:r>
              <w:rPr>
                <w:rFonts w:hint="eastAsia"/>
                <w:color w:val="000000"/>
                <w:szCs w:val="21"/>
              </w:rPr>
              <w:t xml:space="preserve"> H.264 </w:t>
            </w:r>
            <w:r>
              <w:rPr>
                <w:rFonts w:hint="eastAsia"/>
                <w:color w:val="000000"/>
                <w:szCs w:val="21"/>
              </w:rPr>
              <w:t>、</w:t>
            </w:r>
            <w:r>
              <w:rPr>
                <w:rFonts w:hint="eastAsia"/>
                <w:color w:val="000000"/>
                <w:szCs w:val="21"/>
              </w:rPr>
              <w:t xml:space="preserve"> MJPEG</w:t>
            </w:r>
            <w:r>
              <w:rPr>
                <w:rFonts w:hint="eastAsia"/>
                <w:color w:val="000000"/>
                <w:szCs w:val="21"/>
              </w:rPr>
              <w:t>编码格式。</w:t>
            </w:r>
            <w:r>
              <w:rPr>
                <w:rFonts w:hint="eastAsia"/>
                <w:color w:val="000000"/>
                <w:szCs w:val="21"/>
              </w:rPr>
              <w:br/>
              <w:t>2.</w:t>
            </w:r>
            <w:r>
              <w:rPr>
                <w:rFonts w:hint="eastAsia"/>
                <w:color w:val="000000"/>
                <w:szCs w:val="21"/>
              </w:rPr>
              <w:t>设备至少支持</w:t>
            </w:r>
            <w:r>
              <w:rPr>
                <w:rFonts w:hint="eastAsia"/>
                <w:color w:val="000000"/>
                <w:szCs w:val="21"/>
              </w:rPr>
              <w:t>4</w:t>
            </w:r>
            <w:r>
              <w:rPr>
                <w:rFonts w:hint="eastAsia"/>
                <w:color w:val="000000"/>
                <w:szCs w:val="21"/>
              </w:rPr>
              <w:t>倍电动光学变焦功能。</w:t>
            </w:r>
            <w:r>
              <w:rPr>
                <w:rFonts w:hint="eastAsia"/>
                <w:color w:val="000000"/>
                <w:szCs w:val="21"/>
              </w:rPr>
              <w:br/>
              <w:t>3.</w:t>
            </w:r>
            <w:r>
              <w:rPr>
                <w:rFonts w:hint="eastAsia"/>
                <w:color w:val="000000"/>
                <w:szCs w:val="21"/>
              </w:rPr>
              <w:t>设备最低照度不大于彩色：</w:t>
            </w:r>
            <w:r>
              <w:rPr>
                <w:rFonts w:hint="eastAsia"/>
                <w:color w:val="000000"/>
                <w:szCs w:val="21"/>
              </w:rPr>
              <w:t>0.005 lx</w:t>
            </w:r>
            <w:r>
              <w:rPr>
                <w:rFonts w:hint="eastAsia"/>
                <w:color w:val="000000"/>
                <w:szCs w:val="21"/>
              </w:rPr>
              <w:t>，黑白</w:t>
            </w:r>
            <w:r>
              <w:rPr>
                <w:rFonts w:hint="eastAsia"/>
                <w:color w:val="000000"/>
                <w:szCs w:val="21"/>
              </w:rPr>
              <w:t>:0.0005 lx</w:t>
            </w:r>
            <w:r>
              <w:rPr>
                <w:rFonts w:hint="eastAsia"/>
                <w:color w:val="000000"/>
                <w:szCs w:val="21"/>
              </w:rPr>
              <w:t>，最大亮度鉴别等级</w:t>
            </w:r>
            <w:r>
              <w:rPr>
                <w:rFonts w:hint="eastAsia"/>
                <w:color w:val="000000"/>
                <w:szCs w:val="21"/>
              </w:rPr>
              <w:t>（灰度等级）不小于</w:t>
            </w:r>
            <w:r>
              <w:rPr>
                <w:rFonts w:hint="eastAsia"/>
                <w:color w:val="000000"/>
                <w:szCs w:val="21"/>
              </w:rPr>
              <w:t>11</w:t>
            </w:r>
            <w:r>
              <w:rPr>
                <w:rFonts w:hint="eastAsia"/>
                <w:color w:val="000000"/>
                <w:szCs w:val="21"/>
              </w:rPr>
              <w:t>级。</w:t>
            </w:r>
            <w:r>
              <w:rPr>
                <w:rFonts w:hint="eastAsia"/>
                <w:color w:val="000000"/>
                <w:szCs w:val="21"/>
              </w:rPr>
              <w:br/>
              <w:t>4.</w:t>
            </w:r>
            <w:r>
              <w:rPr>
                <w:rFonts w:hint="eastAsia"/>
                <w:color w:val="000000"/>
                <w:szCs w:val="21"/>
              </w:rPr>
              <w:t>红外补光距离不小于</w:t>
            </w:r>
            <w:r>
              <w:rPr>
                <w:rFonts w:hint="eastAsia"/>
                <w:color w:val="000000"/>
                <w:szCs w:val="21"/>
              </w:rPr>
              <w:t>50</w:t>
            </w:r>
            <w:r>
              <w:rPr>
                <w:rFonts w:hint="eastAsia"/>
                <w:color w:val="000000"/>
                <w:szCs w:val="21"/>
              </w:rPr>
              <w:t>米</w:t>
            </w:r>
            <w:r>
              <w:rPr>
                <w:rFonts w:hint="eastAsia"/>
                <w:color w:val="000000"/>
                <w:szCs w:val="21"/>
              </w:rPr>
              <w:br/>
              <w:t>5.</w:t>
            </w:r>
            <w:r>
              <w:rPr>
                <w:rFonts w:hint="eastAsia"/>
                <w:color w:val="000000"/>
                <w:szCs w:val="21"/>
              </w:rPr>
              <w:t>具备区域入侵、越界入侵、进入区域、离开区域、人员聚集、快速移动、徘徊、物品移除、物品遗留、停车智能分析功能，当以上智能分析行为达到设定的阈值时，可通过客户端软件或</w:t>
            </w:r>
            <w:r>
              <w:rPr>
                <w:rFonts w:hint="eastAsia"/>
                <w:color w:val="000000"/>
                <w:szCs w:val="21"/>
              </w:rPr>
              <w:t>IE</w:t>
            </w:r>
            <w:r>
              <w:rPr>
                <w:rFonts w:hint="eastAsia"/>
                <w:color w:val="000000"/>
                <w:szCs w:val="21"/>
              </w:rPr>
              <w:t>浏览器给出报警提示。</w:t>
            </w:r>
            <w:r>
              <w:rPr>
                <w:rFonts w:hint="eastAsia"/>
                <w:color w:val="000000"/>
                <w:szCs w:val="21"/>
              </w:rPr>
              <w:br/>
              <w:t>6.</w:t>
            </w:r>
            <w:r>
              <w:rPr>
                <w:rFonts w:hint="eastAsia"/>
                <w:color w:val="000000"/>
                <w:szCs w:val="21"/>
              </w:rPr>
              <w:t>设备具有</w:t>
            </w:r>
            <w:r>
              <w:rPr>
                <w:rFonts w:hint="eastAsia"/>
                <w:color w:val="000000"/>
                <w:szCs w:val="21"/>
              </w:rPr>
              <w:t>SD</w:t>
            </w:r>
            <w:r>
              <w:rPr>
                <w:rFonts w:hint="eastAsia"/>
                <w:color w:val="000000"/>
                <w:szCs w:val="21"/>
              </w:rPr>
              <w:t>卡插槽，内置麦克风。</w:t>
            </w:r>
            <w:r>
              <w:rPr>
                <w:rFonts w:hint="eastAsia"/>
                <w:color w:val="000000"/>
                <w:szCs w:val="21"/>
              </w:rPr>
              <w:br/>
              <w:t>7.</w:t>
            </w:r>
            <w:r>
              <w:rPr>
                <w:rFonts w:hint="eastAsia"/>
                <w:color w:val="000000"/>
                <w:szCs w:val="21"/>
              </w:rPr>
              <w:t>设备支持</w:t>
            </w:r>
            <w:r>
              <w:rPr>
                <w:rFonts w:hint="eastAsia"/>
                <w:color w:val="000000"/>
                <w:szCs w:val="21"/>
              </w:rPr>
              <w:t>DC12V</w:t>
            </w:r>
            <w:r>
              <w:rPr>
                <w:rFonts w:hint="eastAsia"/>
                <w:color w:val="000000"/>
                <w:szCs w:val="21"/>
              </w:rPr>
              <w:t>和</w:t>
            </w:r>
            <w:r>
              <w:rPr>
                <w:rFonts w:hint="eastAsia"/>
                <w:color w:val="000000"/>
                <w:szCs w:val="21"/>
              </w:rPr>
              <w:t>POE</w:t>
            </w:r>
            <w:r>
              <w:rPr>
                <w:rFonts w:hint="eastAsia"/>
                <w:color w:val="000000"/>
                <w:szCs w:val="21"/>
              </w:rPr>
              <w:t>两种供电方式，且支持</w:t>
            </w:r>
            <w:r>
              <w:rPr>
                <w:rFonts w:hint="eastAsia"/>
                <w:color w:val="000000"/>
                <w:szCs w:val="21"/>
              </w:rPr>
              <w:t>1</w:t>
            </w:r>
            <w:r>
              <w:rPr>
                <w:rFonts w:hint="eastAsia"/>
                <w:color w:val="000000"/>
                <w:szCs w:val="21"/>
              </w:rPr>
              <w:t>路两线式</w:t>
            </w:r>
            <w:r>
              <w:rPr>
                <w:rFonts w:hint="eastAsia"/>
                <w:color w:val="000000"/>
                <w:szCs w:val="21"/>
              </w:rPr>
              <w:t>DC12V 100mA</w:t>
            </w:r>
            <w:r>
              <w:rPr>
                <w:rFonts w:hint="eastAsia"/>
                <w:color w:val="000000"/>
                <w:szCs w:val="21"/>
              </w:rPr>
              <w:t>电源输出</w:t>
            </w:r>
            <w:r>
              <w:rPr>
                <w:rFonts w:hint="eastAsia"/>
                <w:color w:val="000000"/>
                <w:szCs w:val="21"/>
              </w:rPr>
              <w:t>,</w:t>
            </w:r>
            <w:r>
              <w:rPr>
                <w:rFonts w:hint="eastAsia"/>
                <w:color w:val="000000"/>
                <w:szCs w:val="21"/>
              </w:rPr>
              <w:t>用于给拾音器供电。</w:t>
            </w:r>
            <w:r>
              <w:rPr>
                <w:rFonts w:hint="eastAsia"/>
                <w:color w:val="000000"/>
                <w:szCs w:val="21"/>
              </w:rPr>
              <w:br/>
            </w:r>
            <w:r>
              <w:rPr>
                <w:rFonts w:hint="eastAsia"/>
                <w:color w:val="000000"/>
                <w:szCs w:val="21"/>
              </w:rPr>
              <w:lastRenderedPageBreak/>
              <w:t>8.</w:t>
            </w:r>
            <w:r>
              <w:rPr>
                <w:rFonts w:hint="eastAsia"/>
                <w:color w:val="000000"/>
                <w:szCs w:val="21"/>
              </w:rPr>
              <w:t>不低于</w:t>
            </w:r>
            <w:r>
              <w:rPr>
                <w:rFonts w:hint="eastAsia"/>
                <w:color w:val="000000"/>
                <w:szCs w:val="21"/>
              </w:rPr>
              <w:t>IP66</w:t>
            </w:r>
            <w:r>
              <w:rPr>
                <w:rFonts w:hint="eastAsia"/>
                <w:color w:val="000000"/>
                <w:szCs w:val="21"/>
              </w:rPr>
              <w:t>防护等级。</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lastRenderedPageBreak/>
              <w:t>4</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云台式高清摄像头</w:t>
            </w:r>
          </w:p>
        </w:tc>
        <w:tc>
          <w:tcPr>
            <w:tcW w:w="7349" w:type="dxa"/>
            <w:shd w:val="clear" w:color="auto" w:fill="auto"/>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1.</w:t>
            </w:r>
            <w:r>
              <w:rPr>
                <w:rFonts w:hint="eastAsia"/>
                <w:color w:val="000000"/>
                <w:szCs w:val="21"/>
              </w:rPr>
              <w:t>摄像机靶面尺寸不小于</w:t>
            </w:r>
            <w:r>
              <w:rPr>
                <w:rFonts w:hint="eastAsia"/>
                <w:color w:val="000000"/>
                <w:szCs w:val="21"/>
              </w:rPr>
              <w:t>1/2.8</w:t>
            </w:r>
            <w:r>
              <w:rPr>
                <w:rFonts w:hint="eastAsia"/>
                <w:color w:val="000000"/>
                <w:szCs w:val="21"/>
              </w:rPr>
              <w:t>英寸，分辨率不小于</w:t>
            </w:r>
            <w:r>
              <w:rPr>
                <w:rFonts w:hint="eastAsia"/>
                <w:color w:val="000000"/>
                <w:szCs w:val="21"/>
              </w:rPr>
              <w:t>256</w:t>
            </w:r>
            <w:r>
              <w:rPr>
                <w:rFonts w:hint="eastAsia"/>
                <w:color w:val="000000"/>
                <w:szCs w:val="21"/>
              </w:rPr>
              <w:t>0</w:t>
            </w:r>
            <w:r>
              <w:rPr>
                <w:rFonts w:hint="eastAsia"/>
                <w:color w:val="000000"/>
                <w:szCs w:val="21"/>
              </w:rPr>
              <w:t>×</w:t>
            </w:r>
            <w:r>
              <w:rPr>
                <w:rFonts w:hint="eastAsia"/>
                <w:color w:val="000000"/>
                <w:szCs w:val="21"/>
              </w:rPr>
              <w:t>1440</w:t>
            </w:r>
            <w:r>
              <w:rPr>
                <w:rFonts w:hint="eastAsia"/>
                <w:color w:val="000000"/>
                <w:szCs w:val="21"/>
              </w:rPr>
              <w:t>。</w:t>
            </w:r>
            <w:r>
              <w:rPr>
                <w:rFonts w:hint="eastAsia"/>
                <w:color w:val="000000"/>
                <w:szCs w:val="21"/>
              </w:rPr>
              <w:br/>
              <w:t>2.</w:t>
            </w:r>
            <w:r>
              <w:rPr>
                <w:rFonts w:hint="eastAsia"/>
                <w:color w:val="000000"/>
                <w:szCs w:val="21"/>
              </w:rPr>
              <w:t>支持</w:t>
            </w:r>
            <w:r>
              <w:rPr>
                <w:rFonts w:hint="eastAsia"/>
                <w:color w:val="000000"/>
                <w:szCs w:val="21"/>
              </w:rPr>
              <w:t>32</w:t>
            </w:r>
            <w:r>
              <w:rPr>
                <w:rFonts w:hint="eastAsia"/>
                <w:color w:val="000000"/>
                <w:szCs w:val="21"/>
              </w:rPr>
              <w:t>倍光学变倍，</w:t>
            </w:r>
            <w:r>
              <w:rPr>
                <w:rFonts w:hint="eastAsia"/>
                <w:color w:val="000000"/>
                <w:szCs w:val="21"/>
              </w:rPr>
              <w:t>16</w:t>
            </w:r>
            <w:r>
              <w:rPr>
                <w:rFonts w:hint="eastAsia"/>
                <w:color w:val="000000"/>
                <w:szCs w:val="21"/>
              </w:rPr>
              <w:t>倍数字变倍，焦距不小于</w:t>
            </w:r>
            <w:r>
              <w:rPr>
                <w:rFonts w:hint="eastAsia"/>
                <w:color w:val="000000"/>
                <w:szCs w:val="21"/>
              </w:rPr>
              <w:t>188mm</w:t>
            </w:r>
            <w:r>
              <w:rPr>
                <w:rFonts w:hint="eastAsia"/>
                <w:color w:val="000000"/>
                <w:szCs w:val="21"/>
              </w:rPr>
              <w:t>。</w:t>
            </w:r>
            <w:r>
              <w:rPr>
                <w:rFonts w:hint="eastAsia"/>
                <w:color w:val="000000"/>
                <w:szCs w:val="21"/>
              </w:rPr>
              <w:br/>
              <w:t>3.</w:t>
            </w:r>
            <w:r>
              <w:rPr>
                <w:rFonts w:hint="eastAsia"/>
                <w:color w:val="000000"/>
                <w:szCs w:val="21"/>
              </w:rPr>
              <w:t>支持采用</w:t>
            </w:r>
            <w:r>
              <w:rPr>
                <w:rFonts w:hint="eastAsia"/>
                <w:color w:val="000000"/>
                <w:szCs w:val="21"/>
              </w:rPr>
              <w:t>H.264</w:t>
            </w:r>
            <w:r>
              <w:rPr>
                <w:rFonts w:hint="eastAsia"/>
                <w:color w:val="000000"/>
                <w:szCs w:val="21"/>
              </w:rPr>
              <w:t>、</w:t>
            </w:r>
            <w:r>
              <w:rPr>
                <w:rFonts w:hint="eastAsia"/>
                <w:color w:val="000000"/>
                <w:szCs w:val="21"/>
              </w:rPr>
              <w:t>MJPEG</w:t>
            </w:r>
            <w:r>
              <w:rPr>
                <w:rFonts w:hint="eastAsia"/>
                <w:color w:val="000000"/>
                <w:szCs w:val="21"/>
              </w:rPr>
              <w:t>、</w:t>
            </w:r>
            <w:r>
              <w:rPr>
                <w:rFonts w:hint="eastAsia"/>
                <w:color w:val="000000"/>
                <w:szCs w:val="21"/>
              </w:rPr>
              <w:t>H.265</w:t>
            </w:r>
            <w:r>
              <w:rPr>
                <w:rFonts w:hint="eastAsia"/>
                <w:color w:val="000000"/>
                <w:szCs w:val="21"/>
              </w:rPr>
              <w:t>视频编码标准；</w:t>
            </w:r>
            <w:r>
              <w:rPr>
                <w:rFonts w:hint="eastAsia"/>
                <w:color w:val="000000"/>
                <w:szCs w:val="21"/>
              </w:rPr>
              <w:br/>
              <w:t>4.</w:t>
            </w:r>
            <w:r>
              <w:rPr>
                <w:rFonts w:hint="eastAsia"/>
                <w:color w:val="000000"/>
                <w:szCs w:val="21"/>
              </w:rPr>
              <w:t>▲支持最低照度可达彩色</w:t>
            </w:r>
            <w:r>
              <w:rPr>
                <w:rFonts w:hint="eastAsia"/>
                <w:color w:val="000000"/>
                <w:szCs w:val="21"/>
              </w:rPr>
              <w:t>0.0002Lux</w:t>
            </w:r>
            <w:r>
              <w:rPr>
                <w:rFonts w:hint="eastAsia"/>
                <w:color w:val="000000"/>
                <w:szCs w:val="21"/>
              </w:rPr>
              <w:t>，黑白</w:t>
            </w:r>
            <w:r>
              <w:rPr>
                <w:rFonts w:hint="eastAsia"/>
                <w:color w:val="000000"/>
                <w:szCs w:val="21"/>
              </w:rPr>
              <w:t>0.0001Lux</w:t>
            </w:r>
            <w:r>
              <w:rPr>
                <w:rFonts w:hint="eastAsia"/>
                <w:color w:val="000000"/>
                <w:szCs w:val="21"/>
              </w:rPr>
              <w:t>（需提供公安部检验报告复印件关键页证明）</w:t>
            </w:r>
            <w:r>
              <w:rPr>
                <w:rFonts w:hint="eastAsia"/>
                <w:color w:val="000000"/>
                <w:szCs w:val="21"/>
              </w:rPr>
              <w:br/>
              <w:t>5.</w:t>
            </w:r>
            <w:r>
              <w:rPr>
                <w:rFonts w:hint="eastAsia"/>
                <w:color w:val="000000"/>
                <w:szCs w:val="21"/>
              </w:rPr>
              <w:t>支持水平手</w:t>
            </w:r>
            <w:proofErr w:type="gramStart"/>
            <w:r>
              <w:rPr>
                <w:rFonts w:hint="eastAsia"/>
                <w:color w:val="000000"/>
                <w:szCs w:val="21"/>
              </w:rPr>
              <w:t>控速度</w:t>
            </w:r>
            <w:proofErr w:type="gramEnd"/>
            <w:r>
              <w:rPr>
                <w:rFonts w:hint="eastAsia"/>
                <w:color w:val="000000"/>
                <w:szCs w:val="21"/>
              </w:rPr>
              <w:t>不小于</w:t>
            </w:r>
            <w:r>
              <w:rPr>
                <w:rFonts w:hint="eastAsia"/>
                <w:color w:val="000000"/>
                <w:szCs w:val="21"/>
              </w:rPr>
              <w:t>160</w:t>
            </w:r>
            <w:r>
              <w:rPr>
                <w:rFonts w:hint="eastAsia"/>
                <w:color w:val="000000"/>
                <w:szCs w:val="21"/>
              </w:rPr>
              <w:t>°</w:t>
            </w:r>
            <w:r>
              <w:rPr>
                <w:rFonts w:hint="eastAsia"/>
                <w:color w:val="000000"/>
                <w:szCs w:val="21"/>
              </w:rPr>
              <w:t>/S</w:t>
            </w:r>
            <w:r>
              <w:rPr>
                <w:rFonts w:hint="eastAsia"/>
                <w:color w:val="000000"/>
                <w:szCs w:val="21"/>
              </w:rPr>
              <w:t>，垂直速度不小于</w:t>
            </w:r>
            <w:r>
              <w:rPr>
                <w:rFonts w:hint="eastAsia"/>
                <w:color w:val="000000"/>
                <w:szCs w:val="21"/>
              </w:rPr>
              <w:t>120</w:t>
            </w:r>
            <w:r>
              <w:rPr>
                <w:rFonts w:hint="eastAsia"/>
                <w:color w:val="000000"/>
                <w:szCs w:val="21"/>
              </w:rPr>
              <w:t>°</w:t>
            </w:r>
            <w:r>
              <w:rPr>
                <w:rFonts w:hint="eastAsia"/>
                <w:color w:val="000000"/>
                <w:szCs w:val="21"/>
              </w:rPr>
              <w:t>/S,</w:t>
            </w:r>
            <w:r>
              <w:rPr>
                <w:rFonts w:hint="eastAsia"/>
                <w:color w:val="000000"/>
                <w:szCs w:val="21"/>
              </w:rPr>
              <w:t>水平旋转范围为</w:t>
            </w:r>
            <w:r>
              <w:rPr>
                <w:rFonts w:hint="eastAsia"/>
                <w:color w:val="000000"/>
                <w:szCs w:val="21"/>
              </w:rPr>
              <w:t>360</w:t>
            </w:r>
            <w:r>
              <w:rPr>
                <w:rFonts w:hint="eastAsia"/>
                <w:color w:val="000000"/>
                <w:szCs w:val="21"/>
              </w:rPr>
              <w:t>°连续旋转，垂直旋转范围为</w:t>
            </w:r>
            <w:r>
              <w:rPr>
                <w:rFonts w:hint="eastAsia"/>
                <w:color w:val="000000"/>
                <w:szCs w:val="21"/>
              </w:rPr>
              <w:t>-15</w:t>
            </w:r>
            <w:r>
              <w:rPr>
                <w:rFonts w:hint="eastAsia"/>
                <w:color w:val="000000"/>
                <w:szCs w:val="21"/>
              </w:rPr>
              <w:t>°</w:t>
            </w:r>
            <w:r>
              <w:rPr>
                <w:rFonts w:hint="eastAsia"/>
                <w:color w:val="000000"/>
                <w:szCs w:val="21"/>
              </w:rPr>
              <w:t>~90</w:t>
            </w:r>
            <w:r>
              <w:rPr>
                <w:rFonts w:hint="eastAsia"/>
                <w:color w:val="000000"/>
                <w:szCs w:val="21"/>
              </w:rPr>
              <w:t>°。</w:t>
            </w:r>
            <w:r>
              <w:rPr>
                <w:rFonts w:hint="eastAsia"/>
                <w:color w:val="000000"/>
                <w:szCs w:val="21"/>
              </w:rPr>
              <w:br/>
              <w:t>6.</w:t>
            </w:r>
            <w:r>
              <w:rPr>
                <w:rFonts w:hint="eastAsia"/>
                <w:color w:val="000000"/>
                <w:szCs w:val="21"/>
              </w:rPr>
              <w:t>红外照射距离不小于</w:t>
            </w:r>
            <w:r>
              <w:rPr>
                <w:rFonts w:hint="eastAsia"/>
                <w:color w:val="000000"/>
                <w:szCs w:val="21"/>
              </w:rPr>
              <w:t>150m</w:t>
            </w:r>
            <w:r>
              <w:rPr>
                <w:rFonts w:hint="eastAsia"/>
                <w:color w:val="000000"/>
                <w:szCs w:val="21"/>
              </w:rPr>
              <w:t>。</w:t>
            </w:r>
            <w:r>
              <w:rPr>
                <w:rFonts w:hint="eastAsia"/>
                <w:color w:val="000000"/>
                <w:szCs w:val="21"/>
              </w:rPr>
              <w:br/>
              <w:t>7.</w:t>
            </w:r>
            <w:r>
              <w:rPr>
                <w:rFonts w:hint="eastAsia"/>
                <w:color w:val="000000"/>
                <w:szCs w:val="21"/>
              </w:rPr>
              <w:t>设备具有</w:t>
            </w:r>
            <w:r>
              <w:rPr>
                <w:rFonts w:hint="eastAsia"/>
                <w:color w:val="000000"/>
                <w:szCs w:val="21"/>
              </w:rPr>
              <w:t>SD</w:t>
            </w:r>
            <w:r>
              <w:rPr>
                <w:rFonts w:hint="eastAsia"/>
                <w:color w:val="000000"/>
                <w:szCs w:val="21"/>
              </w:rPr>
              <w:t>卡槽，至少具有</w:t>
            </w:r>
            <w:r>
              <w:rPr>
                <w:rFonts w:hint="eastAsia"/>
                <w:color w:val="000000"/>
                <w:szCs w:val="21"/>
              </w:rPr>
              <w:t>2</w:t>
            </w:r>
            <w:r>
              <w:rPr>
                <w:rFonts w:hint="eastAsia"/>
                <w:color w:val="000000"/>
                <w:szCs w:val="21"/>
              </w:rPr>
              <w:t>路报警输入和</w:t>
            </w:r>
            <w:r>
              <w:rPr>
                <w:rFonts w:hint="eastAsia"/>
                <w:color w:val="000000"/>
                <w:szCs w:val="21"/>
              </w:rPr>
              <w:t>1</w:t>
            </w:r>
            <w:r>
              <w:rPr>
                <w:rFonts w:hint="eastAsia"/>
                <w:color w:val="000000"/>
                <w:szCs w:val="21"/>
              </w:rPr>
              <w:t>路报警输出接口，</w:t>
            </w:r>
            <w:r>
              <w:rPr>
                <w:rFonts w:hint="eastAsia"/>
                <w:color w:val="000000"/>
                <w:szCs w:val="21"/>
              </w:rPr>
              <w:t>1</w:t>
            </w:r>
            <w:r>
              <w:rPr>
                <w:rFonts w:hint="eastAsia"/>
                <w:color w:val="000000"/>
                <w:szCs w:val="21"/>
              </w:rPr>
              <w:t>路音频输入和</w:t>
            </w:r>
            <w:r>
              <w:rPr>
                <w:rFonts w:hint="eastAsia"/>
                <w:color w:val="000000"/>
                <w:szCs w:val="21"/>
              </w:rPr>
              <w:t>1</w:t>
            </w:r>
            <w:r>
              <w:rPr>
                <w:rFonts w:hint="eastAsia"/>
                <w:color w:val="000000"/>
                <w:szCs w:val="21"/>
              </w:rPr>
              <w:t>路音频输出接口</w:t>
            </w:r>
            <w:r>
              <w:rPr>
                <w:rFonts w:hint="eastAsia"/>
                <w:color w:val="000000"/>
                <w:szCs w:val="21"/>
              </w:rPr>
              <w:t>。</w:t>
            </w:r>
            <w:r>
              <w:rPr>
                <w:rFonts w:hint="eastAsia"/>
                <w:color w:val="000000"/>
                <w:szCs w:val="21"/>
              </w:rPr>
              <w:br/>
              <w:t>8.</w:t>
            </w:r>
            <w:r>
              <w:rPr>
                <w:rFonts w:hint="eastAsia"/>
                <w:color w:val="000000"/>
                <w:szCs w:val="21"/>
              </w:rPr>
              <w:t>支持不低于</w:t>
            </w:r>
            <w:r>
              <w:rPr>
                <w:rFonts w:hint="eastAsia"/>
                <w:color w:val="000000"/>
                <w:szCs w:val="21"/>
              </w:rPr>
              <w:t>IP66</w:t>
            </w:r>
            <w:r>
              <w:rPr>
                <w:rFonts w:hint="eastAsia"/>
                <w:color w:val="000000"/>
                <w:szCs w:val="21"/>
              </w:rPr>
              <w:t>防护等级。</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5</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proofErr w:type="gramStart"/>
            <w:r>
              <w:rPr>
                <w:rFonts w:hint="eastAsia"/>
                <w:color w:val="000000"/>
                <w:szCs w:val="21"/>
              </w:rPr>
              <w:t>平台授入许可</w:t>
            </w:r>
            <w:proofErr w:type="gramEnd"/>
          </w:p>
        </w:tc>
        <w:tc>
          <w:tcPr>
            <w:tcW w:w="7349" w:type="dxa"/>
            <w:shd w:val="clear" w:color="auto" w:fill="auto"/>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1.</w:t>
            </w:r>
            <w:r>
              <w:rPr>
                <w:rFonts w:hint="eastAsia"/>
                <w:color w:val="000000"/>
                <w:szCs w:val="21"/>
              </w:rPr>
              <w:t>系统要求支持软授权方式，可以部署在服务器或虚拟机上。</w:t>
            </w:r>
            <w:r>
              <w:rPr>
                <w:rFonts w:hint="eastAsia"/>
                <w:color w:val="000000"/>
                <w:szCs w:val="21"/>
              </w:rPr>
              <w:br/>
            </w:r>
            <w:r>
              <w:rPr>
                <w:rFonts w:hint="eastAsia"/>
                <w:color w:val="000000"/>
                <w:szCs w:val="21"/>
              </w:rPr>
              <w:t>2.</w:t>
            </w:r>
            <w:r>
              <w:rPr>
                <w:rFonts w:hint="eastAsia"/>
                <w:color w:val="000000"/>
                <w:szCs w:val="21"/>
              </w:rPr>
              <w:t>要求支持根据用户使用习惯自定义配置快捷功能入口，支持首页投放大屏展示，支持最近</w:t>
            </w:r>
            <w:r>
              <w:rPr>
                <w:rFonts w:hint="eastAsia"/>
                <w:color w:val="000000"/>
                <w:szCs w:val="21"/>
              </w:rPr>
              <w:t>7</w:t>
            </w:r>
            <w:r>
              <w:rPr>
                <w:rFonts w:hint="eastAsia"/>
                <w:color w:val="000000"/>
                <w:szCs w:val="21"/>
              </w:rPr>
              <w:t>天每日的用户</w:t>
            </w:r>
            <w:proofErr w:type="gramStart"/>
            <w:r>
              <w:rPr>
                <w:rFonts w:hint="eastAsia"/>
                <w:color w:val="000000"/>
                <w:szCs w:val="21"/>
              </w:rPr>
              <w:t>活跃数</w:t>
            </w:r>
            <w:proofErr w:type="gramEnd"/>
            <w:r>
              <w:rPr>
                <w:rFonts w:hint="eastAsia"/>
                <w:color w:val="000000"/>
                <w:szCs w:val="21"/>
              </w:rPr>
              <w:t>统计。要求支持导航视图管理，对系统内各节点进行查看、增加、删除、修改，展示、查找；支持对系统内所有服务器进行监控，包括名称、</w:t>
            </w:r>
            <w:r>
              <w:rPr>
                <w:rFonts w:hint="eastAsia"/>
                <w:color w:val="000000"/>
                <w:szCs w:val="21"/>
              </w:rPr>
              <w:t>IP</w:t>
            </w:r>
            <w:r>
              <w:rPr>
                <w:rFonts w:hint="eastAsia"/>
                <w:color w:val="000000"/>
                <w:szCs w:val="21"/>
              </w:rPr>
              <w:t>地址、状态、未处理告警数、</w:t>
            </w:r>
            <w:r>
              <w:rPr>
                <w:rFonts w:hint="eastAsia"/>
                <w:color w:val="000000"/>
                <w:szCs w:val="21"/>
              </w:rPr>
              <w:t>CPU</w:t>
            </w:r>
            <w:r>
              <w:rPr>
                <w:rFonts w:hint="eastAsia"/>
                <w:color w:val="000000"/>
                <w:szCs w:val="21"/>
              </w:rPr>
              <w:t>使用率、内存使用率、磁盘容量、主机代理版等；支持对系统内所有组件信息进行监控，组件信息包含：组件名称、未处理告警数、所属服务器、最近操作时间、授权状态、</w:t>
            </w:r>
            <w:proofErr w:type="gramStart"/>
            <w:r>
              <w:rPr>
                <w:rFonts w:hint="eastAsia"/>
                <w:color w:val="000000"/>
                <w:szCs w:val="21"/>
              </w:rPr>
              <w:t>维保期限</w:t>
            </w:r>
            <w:proofErr w:type="gramEnd"/>
            <w:r>
              <w:rPr>
                <w:rFonts w:hint="eastAsia"/>
                <w:color w:val="000000"/>
                <w:szCs w:val="21"/>
              </w:rPr>
              <w:t>、使用期限等。</w:t>
            </w:r>
            <w:r>
              <w:rPr>
                <w:rFonts w:hint="eastAsia"/>
                <w:color w:val="000000"/>
                <w:szCs w:val="21"/>
              </w:rPr>
              <w:br/>
              <w:t xml:space="preserve">3. </w:t>
            </w:r>
            <w:r>
              <w:rPr>
                <w:rFonts w:hint="eastAsia"/>
                <w:color w:val="000000"/>
                <w:szCs w:val="21"/>
              </w:rPr>
              <w:t>要求支持统计服务器</w:t>
            </w:r>
            <w:proofErr w:type="gramStart"/>
            <w:r>
              <w:rPr>
                <w:rFonts w:hint="eastAsia"/>
                <w:color w:val="000000"/>
                <w:szCs w:val="21"/>
              </w:rPr>
              <w:t>在线率</w:t>
            </w:r>
            <w:proofErr w:type="gramEnd"/>
            <w:r>
              <w:rPr>
                <w:rFonts w:hint="eastAsia"/>
                <w:color w:val="000000"/>
                <w:szCs w:val="21"/>
              </w:rPr>
              <w:t>及各服务器在线详情</w:t>
            </w:r>
            <w:r>
              <w:rPr>
                <w:rFonts w:hint="eastAsia"/>
                <w:color w:val="000000"/>
                <w:szCs w:val="21"/>
              </w:rPr>
              <w:br/>
              <w:t>4.</w:t>
            </w:r>
            <w:r>
              <w:rPr>
                <w:rFonts w:hint="eastAsia"/>
                <w:color w:val="000000"/>
                <w:szCs w:val="21"/>
              </w:rPr>
              <w:t>▲要求支持知识库搜索</w:t>
            </w:r>
            <w:r>
              <w:rPr>
                <w:rFonts w:hint="eastAsia"/>
                <w:color w:val="000000"/>
                <w:szCs w:val="21"/>
              </w:rPr>
              <w:t>查询、导入、导出，支持经验分享。要求支持报表展示视频质量统计、录像完整率统计、区域运</w:t>
            </w:r>
            <w:proofErr w:type="gramStart"/>
            <w:r>
              <w:rPr>
                <w:rFonts w:hint="eastAsia"/>
                <w:color w:val="000000"/>
                <w:szCs w:val="21"/>
              </w:rPr>
              <w:t>维考核</w:t>
            </w:r>
            <w:proofErr w:type="gramEnd"/>
            <w:r>
              <w:rPr>
                <w:rFonts w:hint="eastAsia"/>
                <w:color w:val="000000"/>
                <w:szCs w:val="21"/>
              </w:rPr>
              <w:t>结果统计；（投标时需提供具有</w:t>
            </w:r>
            <w:r>
              <w:rPr>
                <w:rFonts w:hint="eastAsia"/>
                <w:color w:val="000000"/>
                <w:szCs w:val="21"/>
              </w:rPr>
              <w:t>CNAS</w:t>
            </w:r>
            <w:r>
              <w:rPr>
                <w:rFonts w:hint="eastAsia"/>
                <w:color w:val="000000"/>
                <w:szCs w:val="21"/>
              </w:rPr>
              <w:t>或</w:t>
            </w:r>
            <w:r>
              <w:rPr>
                <w:rFonts w:hint="eastAsia"/>
                <w:color w:val="000000"/>
                <w:szCs w:val="21"/>
              </w:rPr>
              <w:t>CMA</w:t>
            </w:r>
            <w:r>
              <w:rPr>
                <w:rFonts w:hint="eastAsia"/>
                <w:color w:val="000000"/>
                <w:szCs w:val="21"/>
              </w:rPr>
              <w:t>标识的检测报告关键页）</w:t>
            </w:r>
            <w:r>
              <w:rPr>
                <w:rFonts w:hint="eastAsia"/>
                <w:color w:val="000000"/>
                <w:szCs w:val="21"/>
              </w:rPr>
              <w:br/>
              <w:t>5.</w:t>
            </w:r>
            <w:r>
              <w:rPr>
                <w:rFonts w:hint="eastAsia"/>
                <w:color w:val="000000"/>
                <w:szCs w:val="21"/>
              </w:rPr>
              <w:t>▲要求支持对监控的图像进行视频质量诊断，图像异常</w:t>
            </w:r>
            <w:proofErr w:type="gramStart"/>
            <w:r>
              <w:rPr>
                <w:rFonts w:hint="eastAsia"/>
                <w:color w:val="000000"/>
                <w:szCs w:val="21"/>
              </w:rPr>
              <w:t>项包括</w:t>
            </w:r>
            <w:proofErr w:type="gramEnd"/>
            <w:r>
              <w:rPr>
                <w:rFonts w:hint="eastAsia"/>
                <w:color w:val="000000"/>
                <w:szCs w:val="21"/>
              </w:rPr>
              <w:t>图像偏色、噪声干扰、图像过暗、图像过亮、画面冻结、视频抖动、对比度异常、条纹干扰、视频遮挡、信号丢失、图像黑白、图像模糊、场景变换、视频剧变；（投标时需提供具有</w:t>
            </w:r>
            <w:r>
              <w:rPr>
                <w:rFonts w:hint="eastAsia"/>
                <w:color w:val="000000"/>
                <w:szCs w:val="21"/>
              </w:rPr>
              <w:t>CNAS</w:t>
            </w:r>
            <w:r>
              <w:rPr>
                <w:rFonts w:hint="eastAsia"/>
                <w:color w:val="000000"/>
                <w:szCs w:val="21"/>
              </w:rPr>
              <w:t>或</w:t>
            </w:r>
            <w:r>
              <w:rPr>
                <w:rFonts w:hint="eastAsia"/>
                <w:color w:val="000000"/>
                <w:szCs w:val="21"/>
              </w:rPr>
              <w:t>CMA</w:t>
            </w:r>
            <w:r>
              <w:rPr>
                <w:rFonts w:hint="eastAsia"/>
                <w:color w:val="000000"/>
                <w:szCs w:val="21"/>
              </w:rPr>
              <w:t>标识的检测报告关键页）</w:t>
            </w:r>
            <w:r>
              <w:rPr>
                <w:rFonts w:hint="eastAsia"/>
                <w:color w:val="000000"/>
                <w:szCs w:val="21"/>
              </w:rPr>
              <w:br/>
              <w:t>6.</w:t>
            </w:r>
            <w:r>
              <w:rPr>
                <w:rFonts w:hint="eastAsia"/>
                <w:color w:val="000000"/>
                <w:szCs w:val="21"/>
              </w:rPr>
              <w:t>要求支持以中心管理服务为核心的网络拓扑结构，支持对系统中的分组、服务器、组件等统计概览、查看</w:t>
            </w:r>
            <w:r>
              <w:rPr>
                <w:rFonts w:hint="eastAsia"/>
                <w:color w:val="000000"/>
                <w:szCs w:val="21"/>
              </w:rPr>
              <w:br/>
              <w:t xml:space="preserve">7. </w:t>
            </w:r>
            <w:r>
              <w:rPr>
                <w:rFonts w:hint="eastAsia"/>
                <w:color w:val="000000"/>
                <w:szCs w:val="21"/>
              </w:rPr>
              <w:t>要求支持对设备在线率、录像状态、视频质量等运</w:t>
            </w:r>
            <w:proofErr w:type="gramStart"/>
            <w:r>
              <w:rPr>
                <w:rFonts w:hint="eastAsia"/>
                <w:color w:val="000000"/>
                <w:szCs w:val="21"/>
              </w:rPr>
              <w:t>维状态</w:t>
            </w:r>
            <w:proofErr w:type="gramEnd"/>
            <w:r>
              <w:rPr>
                <w:rFonts w:hint="eastAsia"/>
                <w:color w:val="000000"/>
                <w:szCs w:val="21"/>
              </w:rPr>
              <w:t>进行统计，生成报表</w:t>
            </w:r>
            <w:r>
              <w:rPr>
                <w:rFonts w:hint="eastAsia"/>
                <w:color w:val="000000"/>
                <w:szCs w:val="21"/>
              </w:rPr>
              <w:br/>
              <w:t>8.</w:t>
            </w:r>
            <w:r>
              <w:rPr>
                <w:rFonts w:hint="eastAsia"/>
                <w:color w:val="000000"/>
                <w:szCs w:val="21"/>
              </w:rPr>
              <w:t>在原有平台上扩容</w:t>
            </w:r>
            <w:r>
              <w:rPr>
                <w:rFonts w:hint="eastAsia"/>
                <w:color w:val="000000"/>
                <w:szCs w:val="21"/>
              </w:rPr>
              <w:t>47</w:t>
            </w:r>
            <w:r>
              <w:rPr>
                <w:rFonts w:hint="eastAsia"/>
                <w:color w:val="000000"/>
                <w:szCs w:val="21"/>
              </w:rPr>
              <w:t>路视频监控接入</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6</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录像存储设备</w:t>
            </w:r>
          </w:p>
        </w:tc>
        <w:tc>
          <w:tcPr>
            <w:tcW w:w="7349" w:type="dxa"/>
            <w:shd w:val="clear" w:color="auto" w:fill="auto"/>
            <w:vAlign w:val="center"/>
          </w:tcPr>
          <w:p w:rsidR="009B5DA7" w:rsidRDefault="008943AD">
            <w:pPr>
              <w:widowControl/>
              <w:numPr>
                <w:ilvl w:val="0"/>
                <w:numId w:val="3"/>
              </w:numPr>
              <w:jc w:val="left"/>
              <w:rPr>
                <w:color w:val="000000"/>
                <w:szCs w:val="21"/>
              </w:rPr>
            </w:pPr>
            <w:proofErr w:type="gramStart"/>
            <w:r>
              <w:rPr>
                <w:rFonts w:hint="eastAsia"/>
                <w:color w:val="000000"/>
                <w:szCs w:val="21"/>
              </w:rPr>
              <w:t>需支持</w:t>
            </w:r>
            <w:proofErr w:type="gramEnd"/>
            <w:r>
              <w:rPr>
                <w:rFonts w:hint="eastAsia"/>
                <w:color w:val="000000"/>
                <w:szCs w:val="21"/>
              </w:rPr>
              <w:t>64</w:t>
            </w:r>
            <w:r>
              <w:rPr>
                <w:rFonts w:hint="eastAsia"/>
                <w:color w:val="000000"/>
                <w:szCs w:val="21"/>
              </w:rPr>
              <w:t>路</w:t>
            </w:r>
            <w:r>
              <w:rPr>
                <w:rFonts w:hint="eastAsia"/>
                <w:color w:val="000000"/>
                <w:szCs w:val="21"/>
              </w:rPr>
              <w:t>H.264</w:t>
            </w:r>
            <w:r>
              <w:rPr>
                <w:rFonts w:hint="eastAsia"/>
                <w:color w:val="000000"/>
                <w:szCs w:val="21"/>
              </w:rPr>
              <w:t>、</w:t>
            </w:r>
            <w:r>
              <w:rPr>
                <w:rFonts w:hint="eastAsia"/>
                <w:color w:val="000000"/>
                <w:szCs w:val="21"/>
              </w:rPr>
              <w:t>H.265</w:t>
            </w:r>
            <w:r>
              <w:rPr>
                <w:rFonts w:hint="eastAsia"/>
                <w:color w:val="000000"/>
                <w:szCs w:val="21"/>
              </w:rPr>
              <w:t>的网络摄像机自适应接入存储，支持双系统备份。</w:t>
            </w:r>
            <w:r>
              <w:rPr>
                <w:rFonts w:hint="eastAsia"/>
                <w:color w:val="000000"/>
                <w:szCs w:val="21"/>
              </w:rPr>
              <w:br/>
              <w:t>2.</w:t>
            </w:r>
            <w:r>
              <w:rPr>
                <w:rFonts w:hint="eastAsia"/>
                <w:color w:val="000000"/>
                <w:szCs w:val="21"/>
              </w:rPr>
              <w:t>▲</w:t>
            </w:r>
            <w:proofErr w:type="gramStart"/>
            <w:r>
              <w:rPr>
                <w:rFonts w:hint="eastAsia"/>
                <w:color w:val="000000"/>
                <w:szCs w:val="21"/>
              </w:rPr>
              <w:t>需支持</w:t>
            </w:r>
            <w:proofErr w:type="gramEnd"/>
            <w:r>
              <w:rPr>
                <w:rFonts w:hint="eastAsia"/>
                <w:color w:val="000000"/>
                <w:szCs w:val="21"/>
              </w:rPr>
              <w:t>组合报警模式，可设置将</w:t>
            </w:r>
            <w:r>
              <w:rPr>
                <w:rFonts w:hint="eastAsia"/>
                <w:color w:val="000000"/>
                <w:szCs w:val="21"/>
              </w:rPr>
              <w:t>NVR</w:t>
            </w:r>
            <w:r>
              <w:rPr>
                <w:rFonts w:hint="eastAsia"/>
                <w:color w:val="000000"/>
                <w:szCs w:val="21"/>
              </w:rPr>
              <w:t>的报警输入口关联</w:t>
            </w:r>
            <w:r>
              <w:rPr>
                <w:rFonts w:hint="eastAsia"/>
                <w:color w:val="000000"/>
                <w:szCs w:val="21"/>
              </w:rPr>
              <w:t>IPC</w:t>
            </w:r>
            <w:r>
              <w:rPr>
                <w:rFonts w:hint="eastAsia"/>
                <w:color w:val="000000"/>
                <w:szCs w:val="21"/>
              </w:rPr>
              <w:t>的报警事件，只有当两个报警事件同时触发才能产生报警，组合报警模式支持遮挡报警、移动侦测、人脸抓拍、人脸侦测、车辆检测、越界侦测、区域入侵侦测、进入</w:t>
            </w:r>
            <w:r>
              <w:rPr>
                <w:rFonts w:hint="eastAsia"/>
                <w:color w:val="000000"/>
                <w:szCs w:val="21"/>
              </w:rPr>
              <w:t>/</w:t>
            </w:r>
            <w:r>
              <w:rPr>
                <w:rFonts w:hint="eastAsia"/>
                <w:color w:val="000000"/>
                <w:szCs w:val="21"/>
              </w:rPr>
              <w:t>离开区域侦测、人员聚集侦测、快速移动侦测、物品遗留侦测、物品拿取侦测、停车侦测、徘徊</w:t>
            </w:r>
            <w:r>
              <w:rPr>
                <w:rFonts w:hint="eastAsia"/>
                <w:color w:val="000000"/>
                <w:szCs w:val="21"/>
              </w:rPr>
              <w:t>侦测、场景变更侦测、虚焦侦测、音频异常侦测报警事件（需提供公安部检验报告复印件关键页证明）</w:t>
            </w:r>
            <w:r>
              <w:rPr>
                <w:rFonts w:hint="eastAsia"/>
                <w:color w:val="000000"/>
                <w:szCs w:val="21"/>
              </w:rPr>
              <w:br/>
              <w:t>3.</w:t>
            </w:r>
            <w:r>
              <w:rPr>
                <w:rFonts w:hint="eastAsia"/>
                <w:color w:val="000000"/>
                <w:szCs w:val="21"/>
              </w:rPr>
              <w:t>▲支持本地预览权限的配置，设置权限后的通道只有登录后才会出现预览画面；支持远程预览加密，只有输入密钥才能解开视频。并支持码流加密；</w:t>
            </w:r>
            <w:r>
              <w:rPr>
                <w:rFonts w:hint="eastAsia"/>
                <w:color w:val="000000"/>
                <w:szCs w:val="21"/>
              </w:rPr>
              <w:t>WEB</w:t>
            </w:r>
            <w:r>
              <w:rPr>
                <w:rFonts w:hint="eastAsia"/>
                <w:color w:val="000000"/>
                <w:szCs w:val="21"/>
              </w:rPr>
              <w:t>界面远程登录设备，</w:t>
            </w:r>
            <w:r>
              <w:rPr>
                <w:rFonts w:hint="eastAsia"/>
                <w:color w:val="000000"/>
                <w:szCs w:val="21"/>
              </w:rPr>
              <w:t>30</w:t>
            </w:r>
            <w:r>
              <w:rPr>
                <w:rFonts w:hint="eastAsia"/>
                <w:color w:val="000000"/>
                <w:szCs w:val="21"/>
              </w:rPr>
              <w:t>分钟无操作，设备自动退出登录；可设置远程访问</w:t>
            </w:r>
            <w:r>
              <w:rPr>
                <w:rFonts w:hint="eastAsia"/>
                <w:color w:val="000000"/>
                <w:szCs w:val="21"/>
              </w:rPr>
              <w:t>IP</w:t>
            </w:r>
            <w:r>
              <w:rPr>
                <w:rFonts w:hint="eastAsia"/>
                <w:color w:val="000000"/>
                <w:szCs w:val="21"/>
              </w:rPr>
              <w:t>地址和</w:t>
            </w:r>
            <w:r>
              <w:rPr>
                <w:rFonts w:hint="eastAsia"/>
                <w:color w:val="000000"/>
                <w:szCs w:val="21"/>
              </w:rPr>
              <w:t>MAC</w:t>
            </w:r>
            <w:r>
              <w:rPr>
                <w:rFonts w:hint="eastAsia"/>
                <w:color w:val="000000"/>
                <w:szCs w:val="21"/>
              </w:rPr>
              <w:t>地址黑白名单；</w:t>
            </w:r>
            <w:r>
              <w:rPr>
                <w:rFonts w:hint="eastAsia"/>
                <w:color w:val="000000"/>
                <w:szCs w:val="21"/>
              </w:rPr>
              <w:t>WEB</w:t>
            </w:r>
            <w:proofErr w:type="gramStart"/>
            <w:r>
              <w:rPr>
                <w:rFonts w:hint="eastAsia"/>
                <w:color w:val="000000"/>
                <w:szCs w:val="21"/>
              </w:rPr>
              <w:t>端可设置</w:t>
            </w:r>
            <w:proofErr w:type="gramEnd"/>
            <w:r>
              <w:rPr>
                <w:rFonts w:hint="eastAsia"/>
                <w:color w:val="000000"/>
                <w:szCs w:val="21"/>
              </w:rPr>
              <w:t>开启</w:t>
            </w:r>
            <w:r>
              <w:rPr>
                <w:rFonts w:hint="eastAsia"/>
                <w:color w:val="000000"/>
                <w:szCs w:val="21"/>
              </w:rPr>
              <w:t>HTTPS</w:t>
            </w:r>
            <w:r>
              <w:rPr>
                <w:rFonts w:hint="eastAsia"/>
                <w:color w:val="000000"/>
                <w:szCs w:val="21"/>
              </w:rPr>
              <w:t>安全链接、</w:t>
            </w:r>
            <w:r>
              <w:rPr>
                <w:rFonts w:hint="eastAsia"/>
                <w:color w:val="000000"/>
                <w:szCs w:val="21"/>
              </w:rPr>
              <w:t>SSH</w:t>
            </w:r>
            <w:r>
              <w:rPr>
                <w:rFonts w:hint="eastAsia"/>
                <w:color w:val="000000"/>
                <w:szCs w:val="21"/>
              </w:rPr>
              <w:t>（需提供公安部检验报告复印件关键页证明）</w:t>
            </w:r>
            <w:r>
              <w:rPr>
                <w:rFonts w:hint="eastAsia"/>
                <w:color w:val="000000"/>
                <w:szCs w:val="21"/>
              </w:rPr>
              <w:br/>
              <w:t>4.</w:t>
            </w:r>
            <w:r>
              <w:rPr>
                <w:rFonts w:hint="eastAsia"/>
                <w:color w:val="000000"/>
                <w:szCs w:val="21"/>
              </w:rPr>
              <w:t>▲支持报警事件、异常事件实时计数提醒，并以图标形式在监控界面上提醒</w:t>
            </w:r>
            <w:r>
              <w:rPr>
                <w:rFonts w:hint="eastAsia"/>
                <w:color w:val="000000"/>
                <w:szCs w:val="21"/>
              </w:rPr>
              <w:lastRenderedPageBreak/>
              <w:t>用户。用户可以点击报警图标，</w:t>
            </w:r>
            <w:r>
              <w:rPr>
                <w:rFonts w:hint="eastAsia"/>
                <w:color w:val="000000"/>
                <w:szCs w:val="21"/>
              </w:rPr>
              <w:t>查看报警详情列表，可在列表中快速查看报警关联的录像。当有</w:t>
            </w:r>
            <w:proofErr w:type="gramStart"/>
            <w:r>
              <w:rPr>
                <w:rFonts w:hint="eastAsia"/>
                <w:color w:val="000000"/>
                <w:szCs w:val="21"/>
              </w:rPr>
              <w:t>新事件</w:t>
            </w:r>
            <w:proofErr w:type="gramEnd"/>
            <w:r>
              <w:rPr>
                <w:rFonts w:hint="eastAsia"/>
                <w:color w:val="000000"/>
                <w:szCs w:val="21"/>
              </w:rPr>
              <w:t>发生时计数自动累加，当用户查看后计数自动清零（需提供公安部检验报告复印件关键页证明）</w:t>
            </w:r>
            <w:r>
              <w:rPr>
                <w:rFonts w:hint="eastAsia"/>
                <w:color w:val="000000"/>
                <w:szCs w:val="21"/>
              </w:rPr>
              <w:br/>
              <w:t>5.</w:t>
            </w:r>
            <w:r>
              <w:rPr>
                <w:rFonts w:hint="eastAsia"/>
                <w:color w:val="000000"/>
                <w:szCs w:val="21"/>
              </w:rPr>
              <w:t>支持</w:t>
            </w:r>
            <w:proofErr w:type="gramStart"/>
            <w:r>
              <w:rPr>
                <w:rFonts w:hint="eastAsia"/>
                <w:color w:val="000000"/>
                <w:szCs w:val="21"/>
              </w:rPr>
              <w:t>缩略图</w:t>
            </w:r>
            <w:proofErr w:type="gramEnd"/>
            <w:r>
              <w:rPr>
                <w:rFonts w:hint="eastAsia"/>
                <w:color w:val="000000"/>
                <w:szCs w:val="21"/>
              </w:rPr>
              <w:t>,</w:t>
            </w:r>
            <w:r>
              <w:rPr>
                <w:rFonts w:hint="eastAsia"/>
                <w:color w:val="000000"/>
                <w:szCs w:val="21"/>
              </w:rPr>
              <w:t>录像回放中，当鼠标在进度条上移动时，可自动显示该时间点附近的视频画面图片。</w:t>
            </w:r>
            <w:r>
              <w:rPr>
                <w:rFonts w:hint="eastAsia"/>
                <w:color w:val="000000"/>
                <w:szCs w:val="21"/>
              </w:rPr>
              <w:br/>
              <w:t>6.</w:t>
            </w:r>
            <w:r>
              <w:rPr>
                <w:rFonts w:hint="eastAsia"/>
                <w:color w:val="000000"/>
                <w:szCs w:val="21"/>
              </w:rPr>
              <w:t>设备具有</w:t>
            </w:r>
            <w:r>
              <w:rPr>
                <w:rFonts w:hint="eastAsia"/>
                <w:color w:val="000000"/>
                <w:szCs w:val="21"/>
              </w:rPr>
              <w:t>2</w:t>
            </w:r>
            <w:r>
              <w:rPr>
                <w:rFonts w:hint="eastAsia"/>
                <w:color w:val="000000"/>
                <w:szCs w:val="21"/>
              </w:rPr>
              <w:t>个</w:t>
            </w:r>
            <w:r>
              <w:rPr>
                <w:rFonts w:hint="eastAsia"/>
                <w:color w:val="000000"/>
                <w:szCs w:val="21"/>
              </w:rPr>
              <w:t>HDMI</w:t>
            </w:r>
            <w:r>
              <w:rPr>
                <w:rFonts w:hint="eastAsia"/>
                <w:color w:val="000000"/>
                <w:szCs w:val="21"/>
              </w:rPr>
              <w:t>输出接口和</w:t>
            </w:r>
            <w:r>
              <w:rPr>
                <w:rFonts w:hint="eastAsia"/>
                <w:color w:val="000000"/>
                <w:szCs w:val="21"/>
              </w:rPr>
              <w:t>2</w:t>
            </w:r>
            <w:r>
              <w:rPr>
                <w:rFonts w:hint="eastAsia"/>
                <w:color w:val="000000"/>
                <w:szCs w:val="21"/>
              </w:rPr>
              <w:t>个</w:t>
            </w:r>
            <w:r>
              <w:rPr>
                <w:rFonts w:hint="eastAsia"/>
                <w:color w:val="000000"/>
                <w:szCs w:val="21"/>
              </w:rPr>
              <w:t>VGA</w:t>
            </w:r>
            <w:r>
              <w:rPr>
                <w:rFonts w:hint="eastAsia"/>
                <w:color w:val="000000"/>
                <w:szCs w:val="21"/>
              </w:rPr>
              <w:t>输出接口，支持</w:t>
            </w:r>
            <w:r>
              <w:rPr>
                <w:rFonts w:hint="eastAsia"/>
                <w:color w:val="000000"/>
                <w:szCs w:val="21"/>
              </w:rPr>
              <w:t>4K</w:t>
            </w:r>
            <w:r>
              <w:rPr>
                <w:rFonts w:hint="eastAsia"/>
                <w:color w:val="000000"/>
                <w:szCs w:val="21"/>
              </w:rPr>
              <w:t>输出，支持同屏预览，支持文件管理与图形化的通道管理。</w:t>
            </w:r>
            <w:r>
              <w:rPr>
                <w:rFonts w:hint="eastAsia"/>
                <w:color w:val="000000"/>
                <w:szCs w:val="21"/>
              </w:rPr>
              <w:br/>
              <w:t>7.</w:t>
            </w:r>
            <w:r>
              <w:rPr>
                <w:rFonts w:hint="eastAsia"/>
                <w:color w:val="000000"/>
                <w:szCs w:val="21"/>
              </w:rPr>
              <w:t>支持即时回放功能，支持</w:t>
            </w:r>
            <w:r>
              <w:rPr>
                <w:rFonts w:hint="eastAsia"/>
                <w:color w:val="000000"/>
                <w:szCs w:val="21"/>
              </w:rPr>
              <w:t>16</w:t>
            </w:r>
            <w:r>
              <w:rPr>
                <w:rFonts w:hint="eastAsia"/>
                <w:color w:val="000000"/>
                <w:szCs w:val="21"/>
              </w:rPr>
              <w:t>路同步回放及多路同步倒放</w:t>
            </w:r>
            <w:r>
              <w:rPr>
                <w:rFonts w:hint="eastAsia"/>
                <w:color w:val="000000"/>
                <w:szCs w:val="21"/>
              </w:rPr>
              <w:br/>
              <w:t>8.</w:t>
            </w:r>
            <w:r>
              <w:rPr>
                <w:rFonts w:hint="eastAsia"/>
                <w:color w:val="000000"/>
                <w:szCs w:val="21"/>
              </w:rPr>
              <w:t>设备至少具有</w:t>
            </w:r>
            <w:r>
              <w:rPr>
                <w:rFonts w:hint="eastAsia"/>
                <w:color w:val="000000"/>
                <w:szCs w:val="21"/>
              </w:rPr>
              <w:t>16</w:t>
            </w:r>
            <w:r>
              <w:rPr>
                <w:rFonts w:hint="eastAsia"/>
                <w:color w:val="000000"/>
                <w:szCs w:val="21"/>
              </w:rPr>
              <w:t>个</w:t>
            </w:r>
            <w:r>
              <w:rPr>
                <w:rFonts w:hint="eastAsia"/>
                <w:color w:val="000000"/>
                <w:szCs w:val="21"/>
              </w:rPr>
              <w:t>SATA</w:t>
            </w:r>
            <w:r>
              <w:rPr>
                <w:rFonts w:hint="eastAsia"/>
                <w:color w:val="000000"/>
                <w:szCs w:val="21"/>
              </w:rPr>
              <w:t>接口，</w:t>
            </w:r>
            <w:r>
              <w:rPr>
                <w:rFonts w:hint="eastAsia"/>
                <w:color w:val="000000"/>
                <w:szCs w:val="21"/>
              </w:rPr>
              <w:t>1</w:t>
            </w:r>
            <w:r>
              <w:rPr>
                <w:rFonts w:hint="eastAsia"/>
                <w:color w:val="000000"/>
                <w:szCs w:val="21"/>
              </w:rPr>
              <w:t>个</w:t>
            </w:r>
            <w:proofErr w:type="spellStart"/>
            <w:r>
              <w:rPr>
                <w:rFonts w:hint="eastAsia"/>
                <w:color w:val="000000"/>
                <w:szCs w:val="21"/>
              </w:rPr>
              <w:t>eSATA</w:t>
            </w:r>
            <w:proofErr w:type="spellEnd"/>
            <w:r>
              <w:rPr>
                <w:rFonts w:hint="eastAsia"/>
                <w:color w:val="000000"/>
                <w:szCs w:val="21"/>
              </w:rPr>
              <w:t>盘库，设备</w:t>
            </w:r>
            <w:proofErr w:type="gramStart"/>
            <w:r>
              <w:rPr>
                <w:rFonts w:hint="eastAsia"/>
                <w:color w:val="000000"/>
                <w:szCs w:val="21"/>
              </w:rPr>
              <w:t>需支持</w:t>
            </w:r>
            <w:proofErr w:type="gramEnd"/>
            <w:r>
              <w:rPr>
                <w:rFonts w:hint="eastAsia"/>
                <w:color w:val="000000"/>
                <w:szCs w:val="21"/>
              </w:rPr>
              <w:t>前置热插拔硬盘。</w:t>
            </w:r>
          </w:p>
          <w:p w:rsidR="009B5DA7" w:rsidRDefault="008943AD">
            <w:pPr>
              <w:widowControl/>
              <w:jc w:val="left"/>
              <w:rPr>
                <w:color w:val="000000"/>
                <w:szCs w:val="21"/>
              </w:rPr>
            </w:pPr>
            <w:r>
              <w:rPr>
                <w:rFonts w:hint="eastAsia"/>
                <w:color w:val="000000"/>
                <w:szCs w:val="21"/>
              </w:rPr>
              <w:t>9.</w:t>
            </w:r>
            <w:r>
              <w:rPr>
                <w:rFonts w:ascii="宋体" w:hAnsi="宋体" w:cs="宋体" w:hint="eastAsia"/>
                <w:kern w:val="0"/>
                <w:szCs w:val="21"/>
              </w:rPr>
              <w:t>▲</w:t>
            </w:r>
            <w:r>
              <w:rPr>
                <w:rFonts w:ascii="宋体" w:hAnsi="宋体" w:cs="宋体" w:hint="eastAsia"/>
                <w:kern w:val="0"/>
                <w:szCs w:val="21"/>
              </w:rPr>
              <w:t>所投产品必</w:t>
            </w:r>
            <w:r>
              <w:rPr>
                <w:rFonts w:ascii="宋体" w:hAnsi="宋体" w:cs="宋体" w:hint="eastAsia"/>
                <w:kern w:val="0"/>
                <w:szCs w:val="21"/>
              </w:rPr>
              <w:t>须能</w:t>
            </w:r>
            <w:r>
              <w:rPr>
                <w:rFonts w:ascii="宋体" w:hAnsi="宋体" w:cs="宋体" w:hint="eastAsia"/>
                <w:kern w:val="0"/>
                <w:szCs w:val="21"/>
              </w:rPr>
              <w:t>与现有</w:t>
            </w:r>
            <w:r>
              <w:rPr>
                <w:rFonts w:ascii="宋体" w:hAnsi="宋体" w:cs="宋体" w:hint="eastAsia"/>
                <w:kern w:val="0"/>
                <w:szCs w:val="21"/>
              </w:rPr>
              <w:t>视频监控</w:t>
            </w:r>
            <w:r>
              <w:rPr>
                <w:rFonts w:ascii="宋体" w:hAnsi="宋体" w:cs="宋体" w:hint="eastAsia"/>
                <w:kern w:val="0"/>
                <w:szCs w:val="21"/>
              </w:rPr>
              <w:t>管理平台无缝兼容（现有监控平台为海康威视），</w:t>
            </w:r>
            <w:r>
              <w:rPr>
                <w:rFonts w:ascii="宋体" w:hAnsi="宋体" w:cs="宋体" w:hint="eastAsia"/>
                <w:kern w:val="0"/>
                <w:szCs w:val="21"/>
              </w:rPr>
              <w:t>能够</w:t>
            </w:r>
            <w:r>
              <w:rPr>
                <w:rFonts w:ascii="宋体" w:hAnsi="宋体" w:cs="宋体" w:hint="eastAsia"/>
                <w:kern w:val="0"/>
                <w:szCs w:val="21"/>
              </w:rPr>
              <w:t>接入</w:t>
            </w:r>
            <w:r>
              <w:rPr>
                <w:rFonts w:ascii="宋体" w:hAnsi="宋体" w:cs="宋体" w:hint="eastAsia"/>
                <w:kern w:val="0"/>
                <w:szCs w:val="21"/>
              </w:rPr>
              <w:t>学校</w:t>
            </w:r>
            <w:r>
              <w:rPr>
                <w:rFonts w:ascii="宋体" w:hAnsi="宋体" w:cs="宋体" w:hint="eastAsia"/>
                <w:kern w:val="0"/>
                <w:szCs w:val="21"/>
              </w:rPr>
              <w:t>现有的监控管理平台进行统一管理，能够被其自动发现和注册，统一解码上墙显示。</w:t>
            </w:r>
            <w:r>
              <w:rPr>
                <w:rFonts w:ascii="宋体" w:hAnsi="宋体" w:cs="宋体" w:hint="eastAsia"/>
                <w:kern w:val="0"/>
                <w:szCs w:val="21"/>
              </w:rPr>
              <w:t>（</w:t>
            </w:r>
            <w:r>
              <w:rPr>
                <w:rFonts w:ascii="宋体" w:hAnsi="宋体" w:cs="宋体" w:hint="eastAsia"/>
                <w:kern w:val="0"/>
                <w:szCs w:val="21"/>
              </w:rPr>
              <w:t>需提供所投产品制造商出具的兼容性承诺函</w:t>
            </w:r>
            <w:r>
              <w:rPr>
                <w:rFonts w:ascii="宋体" w:hAnsi="宋体" w:cs="宋体" w:hint="eastAsia"/>
                <w:kern w:val="0"/>
                <w:szCs w:val="21"/>
              </w:rPr>
              <w:t>）</w:t>
            </w:r>
            <w:r>
              <w:rPr>
                <w:rFonts w:ascii="宋体" w:hAnsi="宋体" w:cs="宋体" w:hint="eastAsia"/>
                <w:kern w:val="0"/>
                <w:szCs w:val="21"/>
              </w:rPr>
              <w:t>10.</w:t>
            </w:r>
            <w:r>
              <w:rPr>
                <w:rFonts w:hint="eastAsia"/>
              </w:rPr>
              <w:t>▲</w:t>
            </w:r>
            <w:r>
              <w:rPr>
                <w:rFonts w:hint="eastAsia"/>
              </w:rPr>
              <w:t>投标时须</w:t>
            </w:r>
            <w:r>
              <w:rPr>
                <w:rFonts w:hint="eastAsia"/>
                <w:color w:val="000000"/>
                <w:szCs w:val="21"/>
              </w:rPr>
              <w:t>提供原厂售后服务承诺函。</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lastRenderedPageBreak/>
              <w:t>7</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存储介质</w:t>
            </w:r>
          </w:p>
        </w:tc>
        <w:tc>
          <w:tcPr>
            <w:tcW w:w="7349"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3.5 HDD,8TB,7200RPM, 256MB, SATA 6Gb/s</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8</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支架</w:t>
            </w:r>
          </w:p>
        </w:tc>
        <w:tc>
          <w:tcPr>
            <w:tcW w:w="7349" w:type="dxa"/>
            <w:shd w:val="clear" w:color="auto" w:fill="auto"/>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 w:val="22"/>
                <w:szCs w:val="22"/>
              </w:rPr>
              <w:t>壁装支架</w:t>
            </w:r>
            <w:r>
              <w:rPr>
                <w:rFonts w:hint="eastAsia"/>
                <w:color w:val="000000"/>
                <w:sz w:val="22"/>
                <w:szCs w:val="22"/>
              </w:rPr>
              <w:br/>
            </w:r>
            <w:r>
              <w:rPr>
                <w:rFonts w:hint="eastAsia"/>
                <w:color w:val="000000"/>
                <w:sz w:val="22"/>
                <w:szCs w:val="22"/>
              </w:rPr>
              <w:t>适用范围</w:t>
            </w:r>
            <w:r>
              <w:rPr>
                <w:rFonts w:hint="eastAsia"/>
                <w:color w:val="000000"/>
                <w:sz w:val="22"/>
                <w:szCs w:val="22"/>
              </w:rPr>
              <w:t xml:space="preserve"> </w:t>
            </w:r>
            <w:r>
              <w:rPr>
                <w:rFonts w:hint="eastAsia"/>
                <w:color w:val="000000"/>
                <w:sz w:val="22"/>
                <w:szCs w:val="22"/>
              </w:rPr>
              <w:t>适合枪型、筒型、</w:t>
            </w:r>
            <w:proofErr w:type="gramStart"/>
            <w:r>
              <w:rPr>
                <w:rFonts w:hint="eastAsia"/>
                <w:color w:val="000000"/>
                <w:sz w:val="22"/>
                <w:szCs w:val="22"/>
              </w:rPr>
              <w:t>一</w:t>
            </w:r>
            <w:proofErr w:type="gramEnd"/>
            <w:r>
              <w:rPr>
                <w:rFonts w:hint="eastAsia"/>
                <w:color w:val="000000"/>
                <w:sz w:val="22"/>
                <w:szCs w:val="22"/>
              </w:rPr>
              <w:t>体型摄像机壁装</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9</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24</w:t>
            </w:r>
            <w:r>
              <w:rPr>
                <w:rFonts w:hint="eastAsia"/>
                <w:color w:val="000000"/>
                <w:szCs w:val="21"/>
              </w:rPr>
              <w:t>路视频监控传输器</w:t>
            </w:r>
          </w:p>
        </w:tc>
        <w:tc>
          <w:tcPr>
            <w:tcW w:w="7349" w:type="dxa"/>
            <w:shd w:val="clear" w:color="auto" w:fill="auto"/>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 w:val="22"/>
                <w:szCs w:val="22"/>
              </w:rPr>
              <w:t>交换容量：</w:t>
            </w:r>
            <w:r>
              <w:rPr>
                <w:rFonts w:hint="eastAsia"/>
                <w:color w:val="000000"/>
                <w:sz w:val="22"/>
                <w:szCs w:val="22"/>
              </w:rPr>
              <w:t>336Gbps/3.36Tbps</w:t>
            </w:r>
            <w:r>
              <w:rPr>
                <w:rFonts w:hint="eastAsia"/>
                <w:color w:val="000000"/>
                <w:sz w:val="22"/>
                <w:szCs w:val="22"/>
              </w:rPr>
              <w:br/>
            </w:r>
            <w:r>
              <w:rPr>
                <w:rFonts w:hint="eastAsia"/>
                <w:color w:val="000000"/>
                <w:sz w:val="22"/>
                <w:szCs w:val="22"/>
              </w:rPr>
              <w:t>包转发率：</w:t>
            </w:r>
            <w:r>
              <w:rPr>
                <w:rFonts w:hint="eastAsia"/>
                <w:color w:val="000000"/>
                <w:sz w:val="22"/>
                <w:szCs w:val="22"/>
              </w:rPr>
              <w:t>51Mpps</w:t>
            </w:r>
            <w:r>
              <w:rPr>
                <w:rFonts w:hint="eastAsia"/>
                <w:color w:val="000000"/>
                <w:sz w:val="22"/>
                <w:szCs w:val="22"/>
              </w:rPr>
              <w:br/>
            </w:r>
            <w:r>
              <w:rPr>
                <w:rFonts w:hint="eastAsia"/>
                <w:color w:val="000000"/>
                <w:sz w:val="22"/>
                <w:szCs w:val="22"/>
              </w:rPr>
              <w:t>24</w:t>
            </w:r>
            <w:r>
              <w:rPr>
                <w:rFonts w:hint="eastAsia"/>
                <w:color w:val="000000"/>
                <w:sz w:val="22"/>
                <w:szCs w:val="22"/>
              </w:rPr>
              <w:t>个</w:t>
            </w:r>
            <w:r>
              <w:rPr>
                <w:rFonts w:hint="eastAsia"/>
                <w:color w:val="000000"/>
                <w:sz w:val="22"/>
                <w:szCs w:val="22"/>
              </w:rPr>
              <w:t>10/100/1000Base-T</w:t>
            </w:r>
            <w:r>
              <w:rPr>
                <w:rFonts w:hint="eastAsia"/>
                <w:color w:val="000000"/>
                <w:sz w:val="22"/>
                <w:szCs w:val="22"/>
              </w:rPr>
              <w:t>以太网端口，</w:t>
            </w:r>
            <w:r>
              <w:rPr>
                <w:rFonts w:hint="eastAsia"/>
                <w:color w:val="000000"/>
                <w:sz w:val="22"/>
                <w:szCs w:val="22"/>
              </w:rPr>
              <w:t>4</w:t>
            </w:r>
            <w:r>
              <w:rPr>
                <w:rFonts w:hint="eastAsia"/>
                <w:color w:val="000000"/>
                <w:sz w:val="22"/>
                <w:szCs w:val="22"/>
              </w:rPr>
              <w:t>个千兆</w:t>
            </w:r>
            <w:r>
              <w:rPr>
                <w:rFonts w:hint="eastAsia"/>
                <w:color w:val="000000"/>
                <w:sz w:val="22"/>
                <w:szCs w:val="22"/>
              </w:rPr>
              <w:t>SFP</w:t>
            </w:r>
            <w:r>
              <w:rPr>
                <w:rFonts w:hint="eastAsia"/>
                <w:color w:val="000000"/>
                <w:sz w:val="22"/>
                <w:szCs w:val="22"/>
              </w:rPr>
              <w:t>；</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10</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16</w:t>
            </w:r>
            <w:r>
              <w:rPr>
                <w:rFonts w:hint="eastAsia"/>
                <w:color w:val="000000"/>
                <w:szCs w:val="21"/>
              </w:rPr>
              <w:t>路视频监控传输器</w:t>
            </w:r>
          </w:p>
        </w:tc>
        <w:tc>
          <w:tcPr>
            <w:tcW w:w="7349" w:type="dxa"/>
            <w:shd w:val="clear" w:color="auto" w:fill="auto"/>
            <w:vAlign w:val="bottom"/>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 w:val="22"/>
                <w:szCs w:val="22"/>
              </w:rPr>
              <w:t>1.</w:t>
            </w:r>
            <w:r>
              <w:rPr>
                <w:rFonts w:hint="eastAsia"/>
                <w:color w:val="000000"/>
                <w:sz w:val="22"/>
                <w:szCs w:val="22"/>
              </w:rPr>
              <w:t>配置：可用千兆</w:t>
            </w:r>
            <w:proofErr w:type="spellStart"/>
            <w:r>
              <w:rPr>
                <w:rFonts w:hint="eastAsia"/>
                <w:color w:val="000000"/>
                <w:sz w:val="22"/>
                <w:szCs w:val="22"/>
              </w:rPr>
              <w:t>PoE</w:t>
            </w:r>
            <w:proofErr w:type="spellEnd"/>
            <w:r>
              <w:rPr>
                <w:rFonts w:hint="eastAsia"/>
                <w:color w:val="000000"/>
                <w:sz w:val="22"/>
                <w:szCs w:val="22"/>
              </w:rPr>
              <w:t>电接口数量≥</w:t>
            </w:r>
            <w:r>
              <w:rPr>
                <w:rFonts w:hint="eastAsia"/>
                <w:color w:val="000000"/>
                <w:sz w:val="22"/>
                <w:szCs w:val="22"/>
              </w:rPr>
              <w:t>16</w:t>
            </w:r>
            <w:r>
              <w:rPr>
                <w:rFonts w:hint="eastAsia"/>
                <w:color w:val="000000"/>
                <w:sz w:val="22"/>
                <w:szCs w:val="22"/>
              </w:rPr>
              <w:t>，</w:t>
            </w:r>
            <w:proofErr w:type="gramStart"/>
            <w:r>
              <w:rPr>
                <w:rFonts w:hint="eastAsia"/>
                <w:color w:val="000000"/>
                <w:sz w:val="22"/>
                <w:szCs w:val="22"/>
              </w:rPr>
              <w:t>千兆电口</w:t>
            </w:r>
            <w:proofErr w:type="gramEnd"/>
            <w:r>
              <w:rPr>
                <w:rFonts w:hint="eastAsia"/>
                <w:color w:val="000000"/>
                <w:sz w:val="22"/>
                <w:szCs w:val="22"/>
              </w:rPr>
              <w:t>数量≥</w:t>
            </w:r>
            <w:r>
              <w:rPr>
                <w:rFonts w:hint="eastAsia"/>
                <w:color w:val="000000"/>
                <w:sz w:val="22"/>
                <w:szCs w:val="22"/>
              </w:rPr>
              <w:t>1</w:t>
            </w:r>
            <w:r>
              <w:rPr>
                <w:rFonts w:hint="eastAsia"/>
                <w:color w:val="000000"/>
                <w:sz w:val="22"/>
                <w:szCs w:val="22"/>
              </w:rPr>
              <w:t>，</w:t>
            </w:r>
            <w:proofErr w:type="gramStart"/>
            <w:r>
              <w:rPr>
                <w:rFonts w:hint="eastAsia"/>
                <w:color w:val="000000"/>
                <w:sz w:val="22"/>
                <w:szCs w:val="22"/>
              </w:rPr>
              <w:t>千兆光口</w:t>
            </w:r>
            <w:proofErr w:type="gramEnd"/>
            <w:r>
              <w:rPr>
                <w:rFonts w:hint="eastAsia"/>
                <w:color w:val="000000"/>
                <w:sz w:val="22"/>
                <w:szCs w:val="22"/>
              </w:rPr>
              <w:t>数≥</w:t>
            </w:r>
            <w:r>
              <w:rPr>
                <w:rFonts w:hint="eastAsia"/>
                <w:color w:val="000000"/>
                <w:sz w:val="22"/>
                <w:szCs w:val="22"/>
              </w:rPr>
              <w:t>1</w:t>
            </w:r>
            <w:r>
              <w:rPr>
                <w:rFonts w:hint="eastAsia"/>
                <w:color w:val="000000"/>
                <w:sz w:val="22"/>
                <w:szCs w:val="22"/>
              </w:rPr>
              <w:br/>
              <w:t>2.</w:t>
            </w:r>
            <w:r>
              <w:rPr>
                <w:rFonts w:hint="eastAsia"/>
                <w:color w:val="000000"/>
                <w:sz w:val="22"/>
                <w:szCs w:val="22"/>
              </w:rPr>
              <w:t>交换容量≥</w:t>
            </w:r>
            <w:r>
              <w:rPr>
                <w:rFonts w:hint="eastAsia"/>
                <w:color w:val="000000"/>
                <w:sz w:val="22"/>
                <w:szCs w:val="22"/>
              </w:rPr>
              <w:t xml:space="preserve">36 </w:t>
            </w:r>
            <w:proofErr w:type="spellStart"/>
            <w:r>
              <w:rPr>
                <w:rFonts w:hint="eastAsia"/>
                <w:color w:val="000000"/>
                <w:sz w:val="22"/>
                <w:szCs w:val="22"/>
              </w:rPr>
              <w:t>Gbps</w:t>
            </w:r>
            <w:proofErr w:type="spellEnd"/>
            <w:r>
              <w:rPr>
                <w:rFonts w:hint="eastAsia"/>
                <w:color w:val="000000"/>
                <w:sz w:val="22"/>
                <w:szCs w:val="22"/>
              </w:rPr>
              <w:br/>
              <w:t>3.</w:t>
            </w:r>
            <w:r>
              <w:rPr>
                <w:rFonts w:hint="eastAsia"/>
                <w:color w:val="000000"/>
                <w:sz w:val="22"/>
                <w:szCs w:val="22"/>
              </w:rPr>
              <w:t>转发性能≥</w:t>
            </w:r>
            <w:r>
              <w:rPr>
                <w:rFonts w:hint="eastAsia"/>
                <w:color w:val="000000"/>
                <w:sz w:val="22"/>
                <w:szCs w:val="22"/>
              </w:rPr>
              <w:t xml:space="preserve">26.784 </w:t>
            </w:r>
            <w:proofErr w:type="spellStart"/>
            <w:r>
              <w:rPr>
                <w:rFonts w:hint="eastAsia"/>
                <w:color w:val="000000"/>
                <w:sz w:val="22"/>
                <w:szCs w:val="22"/>
              </w:rPr>
              <w:t>Mpps</w:t>
            </w:r>
            <w:proofErr w:type="spellEnd"/>
            <w:r>
              <w:rPr>
                <w:rFonts w:hint="eastAsia"/>
                <w:color w:val="000000"/>
                <w:sz w:val="22"/>
                <w:szCs w:val="22"/>
              </w:rPr>
              <w:br/>
              <w:t>4.</w:t>
            </w:r>
            <w:proofErr w:type="gramStart"/>
            <w:r>
              <w:rPr>
                <w:rFonts w:hint="eastAsia"/>
                <w:color w:val="000000"/>
                <w:sz w:val="22"/>
                <w:szCs w:val="22"/>
              </w:rPr>
              <w:t>支持自</w:t>
            </w:r>
            <w:proofErr w:type="gramEnd"/>
            <w:r>
              <w:rPr>
                <w:rFonts w:hint="eastAsia"/>
                <w:color w:val="000000"/>
                <w:sz w:val="22"/>
                <w:szCs w:val="22"/>
              </w:rPr>
              <w:t>适应</w:t>
            </w:r>
            <w:r>
              <w:rPr>
                <w:rFonts w:hint="eastAsia"/>
                <w:color w:val="000000"/>
                <w:sz w:val="22"/>
                <w:szCs w:val="22"/>
              </w:rPr>
              <w:t>802.3af/at</w:t>
            </w:r>
            <w:r>
              <w:rPr>
                <w:rFonts w:hint="eastAsia"/>
                <w:color w:val="000000"/>
                <w:sz w:val="22"/>
                <w:szCs w:val="22"/>
              </w:rPr>
              <w:t>供电标准，支持</w:t>
            </w:r>
            <w:proofErr w:type="spellStart"/>
            <w:r>
              <w:rPr>
                <w:rFonts w:hint="eastAsia"/>
                <w:color w:val="000000"/>
                <w:sz w:val="22"/>
                <w:szCs w:val="22"/>
              </w:rPr>
              <w:t>PoE</w:t>
            </w:r>
            <w:proofErr w:type="spellEnd"/>
            <w:r>
              <w:rPr>
                <w:rFonts w:hint="eastAsia"/>
                <w:color w:val="000000"/>
                <w:sz w:val="22"/>
                <w:szCs w:val="22"/>
              </w:rPr>
              <w:t>最大输出</w:t>
            </w:r>
            <w:r>
              <w:rPr>
                <w:rFonts w:hint="eastAsia"/>
                <w:color w:val="000000"/>
                <w:sz w:val="22"/>
                <w:szCs w:val="22"/>
              </w:rPr>
              <w:t>5.</w:t>
            </w:r>
            <w:r>
              <w:rPr>
                <w:rFonts w:hint="eastAsia"/>
                <w:color w:val="000000"/>
                <w:sz w:val="22"/>
                <w:szCs w:val="22"/>
              </w:rPr>
              <w:t>功率≥</w:t>
            </w:r>
            <w:r>
              <w:rPr>
                <w:rFonts w:hint="eastAsia"/>
                <w:color w:val="000000"/>
                <w:sz w:val="22"/>
                <w:szCs w:val="22"/>
              </w:rPr>
              <w:t>225 W</w:t>
            </w:r>
            <w:r>
              <w:rPr>
                <w:rFonts w:hint="eastAsia"/>
                <w:color w:val="000000"/>
                <w:sz w:val="22"/>
                <w:szCs w:val="22"/>
              </w:rPr>
              <w:br/>
              <w:t>6.</w:t>
            </w:r>
            <w:r>
              <w:rPr>
                <w:rFonts w:hint="eastAsia"/>
                <w:color w:val="000000"/>
                <w:sz w:val="22"/>
                <w:szCs w:val="22"/>
              </w:rPr>
              <w:t>支持</w:t>
            </w:r>
            <w:r>
              <w:rPr>
                <w:rFonts w:hint="eastAsia"/>
                <w:color w:val="000000"/>
                <w:sz w:val="22"/>
                <w:szCs w:val="22"/>
              </w:rPr>
              <w:t>6KV</w:t>
            </w:r>
            <w:r>
              <w:rPr>
                <w:rFonts w:hint="eastAsia"/>
                <w:color w:val="000000"/>
                <w:sz w:val="22"/>
                <w:szCs w:val="22"/>
              </w:rPr>
              <w:t>防浪涌（</w:t>
            </w:r>
            <w:proofErr w:type="spellStart"/>
            <w:r>
              <w:rPr>
                <w:rFonts w:hint="eastAsia"/>
                <w:color w:val="000000"/>
                <w:sz w:val="22"/>
                <w:szCs w:val="22"/>
              </w:rPr>
              <w:t>PoE</w:t>
            </w:r>
            <w:proofErr w:type="spellEnd"/>
            <w:r>
              <w:rPr>
                <w:rFonts w:hint="eastAsia"/>
                <w:color w:val="000000"/>
                <w:sz w:val="22"/>
                <w:szCs w:val="22"/>
              </w:rPr>
              <w:t>口）</w:t>
            </w:r>
            <w:r>
              <w:rPr>
                <w:rFonts w:hint="eastAsia"/>
                <w:color w:val="000000"/>
                <w:sz w:val="22"/>
                <w:szCs w:val="22"/>
              </w:rPr>
              <w:br/>
              <w:t>7.</w:t>
            </w:r>
            <w:r>
              <w:rPr>
                <w:rFonts w:hint="eastAsia"/>
                <w:color w:val="000000"/>
                <w:sz w:val="22"/>
                <w:szCs w:val="22"/>
              </w:rPr>
              <w:t>支持</w:t>
            </w:r>
            <w:r>
              <w:rPr>
                <w:rFonts w:hint="eastAsia"/>
                <w:color w:val="000000"/>
                <w:sz w:val="22"/>
                <w:szCs w:val="22"/>
              </w:rPr>
              <w:t>IEEE 802.3</w:t>
            </w:r>
            <w:r>
              <w:rPr>
                <w:rFonts w:hint="eastAsia"/>
                <w:color w:val="000000"/>
                <w:sz w:val="22"/>
                <w:szCs w:val="22"/>
              </w:rPr>
              <w:t>、</w:t>
            </w:r>
            <w:r>
              <w:rPr>
                <w:rFonts w:hint="eastAsia"/>
                <w:color w:val="000000"/>
                <w:sz w:val="22"/>
                <w:szCs w:val="22"/>
              </w:rPr>
              <w:t>IEEE 802.3u</w:t>
            </w:r>
            <w:r>
              <w:rPr>
                <w:rFonts w:hint="eastAsia"/>
                <w:color w:val="000000"/>
                <w:sz w:val="22"/>
                <w:szCs w:val="22"/>
              </w:rPr>
              <w:t>、</w:t>
            </w:r>
            <w:r>
              <w:rPr>
                <w:rFonts w:hint="eastAsia"/>
                <w:color w:val="000000"/>
                <w:sz w:val="22"/>
                <w:szCs w:val="22"/>
              </w:rPr>
              <w:t>IEEE 802.3x</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11</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8</w:t>
            </w:r>
            <w:r>
              <w:rPr>
                <w:rFonts w:hint="eastAsia"/>
                <w:color w:val="000000"/>
                <w:szCs w:val="21"/>
              </w:rPr>
              <w:t>路视频监控传输器</w:t>
            </w:r>
          </w:p>
        </w:tc>
        <w:tc>
          <w:tcPr>
            <w:tcW w:w="7349" w:type="dxa"/>
            <w:shd w:val="clear" w:color="auto" w:fill="auto"/>
            <w:noWrap/>
            <w:vAlign w:val="bottom"/>
          </w:tcPr>
          <w:p w:rsidR="009B5DA7" w:rsidRDefault="008943AD">
            <w:pPr>
              <w:widowControl/>
              <w:rPr>
                <w:rFonts w:asciiTheme="minorEastAsia" w:eastAsiaTheme="minorEastAsia" w:hAnsiTheme="minorEastAsia" w:cs="宋体"/>
                <w:color w:val="000000"/>
                <w:kern w:val="0"/>
                <w:szCs w:val="21"/>
              </w:rPr>
            </w:pPr>
            <w:r>
              <w:rPr>
                <w:rFonts w:hint="eastAsia"/>
                <w:color w:val="000000"/>
                <w:sz w:val="22"/>
                <w:szCs w:val="22"/>
              </w:rPr>
              <w:t>1.</w:t>
            </w:r>
            <w:r>
              <w:rPr>
                <w:rFonts w:hint="eastAsia"/>
                <w:color w:val="000000"/>
                <w:sz w:val="22"/>
                <w:szCs w:val="22"/>
              </w:rPr>
              <w:t>配置：可用千兆</w:t>
            </w:r>
            <w:proofErr w:type="spellStart"/>
            <w:r>
              <w:rPr>
                <w:rFonts w:hint="eastAsia"/>
                <w:color w:val="000000"/>
                <w:sz w:val="22"/>
                <w:szCs w:val="22"/>
              </w:rPr>
              <w:t>PoE</w:t>
            </w:r>
            <w:proofErr w:type="spellEnd"/>
            <w:r>
              <w:rPr>
                <w:rFonts w:hint="eastAsia"/>
                <w:color w:val="000000"/>
                <w:sz w:val="22"/>
                <w:szCs w:val="22"/>
              </w:rPr>
              <w:t>电接口数量≥</w:t>
            </w:r>
            <w:r>
              <w:rPr>
                <w:rFonts w:hint="eastAsia"/>
                <w:color w:val="000000"/>
                <w:sz w:val="22"/>
                <w:szCs w:val="22"/>
              </w:rPr>
              <w:t>8</w:t>
            </w:r>
            <w:r>
              <w:rPr>
                <w:rFonts w:hint="eastAsia"/>
                <w:color w:val="000000"/>
                <w:sz w:val="22"/>
                <w:szCs w:val="22"/>
              </w:rPr>
              <w:t>，</w:t>
            </w:r>
            <w:proofErr w:type="gramStart"/>
            <w:r>
              <w:rPr>
                <w:rFonts w:hint="eastAsia"/>
                <w:color w:val="000000"/>
                <w:sz w:val="22"/>
                <w:szCs w:val="22"/>
              </w:rPr>
              <w:t>千兆电口</w:t>
            </w:r>
            <w:proofErr w:type="gramEnd"/>
            <w:r>
              <w:rPr>
                <w:rFonts w:hint="eastAsia"/>
                <w:color w:val="000000"/>
                <w:sz w:val="22"/>
                <w:szCs w:val="22"/>
              </w:rPr>
              <w:t>数量≥</w:t>
            </w:r>
            <w:r>
              <w:rPr>
                <w:rFonts w:hint="eastAsia"/>
                <w:color w:val="000000"/>
                <w:sz w:val="22"/>
                <w:szCs w:val="22"/>
              </w:rPr>
              <w:t>1</w:t>
            </w:r>
            <w:r>
              <w:rPr>
                <w:rFonts w:hint="eastAsia"/>
                <w:color w:val="000000"/>
                <w:sz w:val="22"/>
                <w:szCs w:val="22"/>
              </w:rPr>
              <w:t>，</w:t>
            </w:r>
            <w:proofErr w:type="gramStart"/>
            <w:r>
              <w:rPr>
                <w:rFonts w:hint="eastAsia"/>
                <w:color w:val="000000"/>
                <w:sz w:val="22"/>
                <w:szCs w:val="22"/>
              </w:rPr>
              <w:t>千兆光口</w:t>
            </w:r>
            <w:proofErr w:type="gramEnd"/>
            <w:r>
              <w:rPr>
                <w:rFonts w:hint="eastAsia"/>
                <w:color w:val="000000"/>
                <w:sz w:val="22"/>
                <w:szCs w:val="22"/>
              </w:rPr>
              <w:t>数≥</w:t>
            </w:r>
            <w:r>
              <w:rPr>
                <w:rFonts w:hint="eastAsia"/>
                <w:color w:val="000000"/>
                <w:sz w:val="22"/>
                <w:szCs w:val="22"/>
              </w:rPr>
              <w:t>1</w:t>
            </w:r>
            <w:r>
              <w:rPr>
                <w:rFonts w:hint="eastAsia"/>
                <w:color w:val="000000"/>
                <w:sz w:val="22"/>
                <w:szCs w:val="22"/>
              </w:rPr>
              <w:br/>
              <w:t>2.</w:t>
            </w:r>
            <w:r>
              <w:rPr>
                <w:rFonts w:hint="eastAsia"/>
                <w:color w:val="000000"/>
                <w:sz w:val="22"/>
                <w:szCs w:val="22"/>
              </w:rPr>
              <w:t>交换容量≥</w:t>
            </w:r>
            <w:r>
              <w:rPr>
                <w:rFonts w:hint="eastAsia"/>
                <w:color w:val="000000"/>
                <w:sz w:val="22"/>
                <w:szCs w:val="22"/>
              </w:rPr>
              <w:t xml:space="preserve">20 </w:t>
            </w:r>
            <w:proofErr w:type="spellStart"/>
            <w:r>
              <w:rPr>
                <w:rFonts w:hint="eastAsia"/>
                <w:color w:val="000000"/>
                <w:sz w:val="22"/>
                <w:szCs w:val="22"/>
              </w:rPr>
              <w:t>Gbps</w:t>
            </w:r>
            <w:proofErr w:type="spellEnd"/>
            <w:r>
              <w:rPr>
                <w:rFonts w:hint="eastAsia"/>
                <w:color w:val="000000"/>
                <w:sz w:val="22"/>
                <w:szCs w:val="22"/>
              </w:rPr>
              <w:br/>
              <w:t>3.</w:t>
            </w:r>
            <w:r>
              <w:rPr>
                <w:rFonts w:hint="eastAsia"/>
                <w:color w:val="000000"/>
                <w:sz w:val="22"/>
                <w:szCs w:val="22"/>
              </w:rPr>
              <w:t>转发性能≥</w:t>
            </w:r>
            <w:r>
              <w:rPr>
                <w:rFonts w:hint="eastAsia"/>
                <w:color w:val="000000"/>
                <w:sz w:val="22"/>
                <w:szCs w:val="22"/>
              </w:rPr>
              <w:t xml:space="preserve">14.88 </w:t>
            </w:r>
            <w:proofErr w:type="spellStart"/>
            <w:r>
              <w:rPr>
                <w:rFonts w:hint="eastAsia"/>
                <w:color w:val="000000"/>
                <w:sz w:val="22"/>
                <w:szCs w:val="22"/>
              </w:rPr>
              <w:t>Mpps</w:t>
            </w:r>
            <w:proofErr w:type="spellEnd"/>
            <w:r>
              <w:rPr>
                <w:rFonts w:hint="eastAsia"/>
                <w:color w:val="000000"/>
                <w:sz w:val="22"/>
                <w:szCs w:val="22"/>
              </w:rPr>
              <w:br/>
              <w:t>4.</w:t>
            </w:r>
            <w:proofErr w:type="gramStart"/>
            <w:r>
              <w:rPr>
                <w:rFonts w:hint="eastAsia"/>
                <w:color w:val="000000"/>
                <w:sz w:val="22"/>
                <w:szCs w:val="22"/>
              </w:rPr>
              <w:t>支持自</w:t>
            </w:r>
            <w:proofErr w:type="gramEnd"/>
            <w:r>
              <w:rPr>
                <w:rFonts w:hint="eastAsia"/>
                <w:color w:val="000000"/>
                <w:sz w:val="22"/>
                <w:szCs w:val="22"/>
              </w:rPr>
              <w:t>适应</w:t>
            </w:r>
            <w:r>
              <w:rPr>
                <w:rFonts w:hint="eastAsia"/>
                <w:color w:val="000000"/>
                <w:sz w:val="22"/>
                <w:szCs w:val="22"/>
              </w:rPr>
              <w:t>802.3af/at</w:t>
            </w:r>
            <w:r>
              <w:rPr>
                <w:rFonts w:hint="eastAsia"/>
                <w:color w:val="000000"/>
                <w:sz w:val="22"/>
                <w:szCs w:val="22"/>
              </w:rPr>
              <w:t>供电标准，支持</w:t>
            </w:r>
            <w:proofErr w:type="spellStart"/>
            <w:r>
              <w:rPr>
                <w:rFonts w:hint="eastAsia"/>
                <w:color w:val="000000"/>
                <w:sz w:val="22"/>
                <w:szCs w:val="22"/>
              </w:rPr>
              <w:t>PoE</w:t>
            </w:r>
            <w:proofErr w:type="spellEnd"/>
            <w:r>
              <w:rPr>
                <w:rFonts w:hint="eastAsia"/>
                <w:color w:val="000000"/>
                <w:sz w:val="22"/>
                <w:szCs w:val="22"/>
              </w:rPr>
              <w:t>最大输出</w:t>
            </w:r>
            <w:r>
              <w:rPr>
                <w:rFonts w:hint="eastAsia"/>
                <w:color w:val="000000"/>
                <w:sz w:val="22"/>
                <w:szCs w:val="22"/>
              </w:rPr>
              <w:t>5.</w:t>
            </w:r>
            <w:r>
              <w:rPr>
                <w:rFonts w:hint="eastAsia"/>
                <w:color w:val="000000"/>
                <w:sz w:val="22"/>
                <w:szCs w:val="22"/>
              </w:rPr>
              <w:t>功率≥</w:t>
            </w:r>
            <w:r>
              <w:rPr>
                <w:rFonts w:hint="eastAsia"/>
                <w:color w:val="000000"/>
                <w:sz w:val="22"/>
                <w:szCs w:val="22"/>
              </w:rPr>
              <w:t>110 W</w:t>
            </w:r>
            <w:r>
              <w:rPr>
                <w:rFonts w:hint="eastAsia"/>
                <w:color w:val="000000"/>
                <w:sz w:val="22"/>
                <w:szCs w:val="22"/>
              </w:rPr>
              <w:br/>
              <w:t>6.</w:t>
            </w:r>
            <w:r>
              <w:rPr>
                <w:rFonts w:hint="eastAsia"/>
                <w:color w:val="000000"/>
                <w:sz w:val="22"/>
                <w:szCs w:val="22"/>
              </w:rPr>
              <w:t>支持</w:t>
            </w:r>
            <w:r>
              <w:rPr>
                <w:rFonts w:hint="eastAsia"/>
                <w:color w:val="000000"/>
                <w:sz w:val="22"/>
                <w:szCs w:val="22"/>
              </w:rPr>
              <w:t>6KV</w:t>
            </w:r>
            <w:r>
              <w:rPr>
                <w:rFonts w:hint="eastAsia"/>
                <w:color w:val="000000"/>
                <w:sz w:val="22"/>
                <w:szCs w:val="22"/>
              </w:rPr>
              <w:t>防浪涌（</w:t>
            </w:r>
            <w:proofErr w:type="spellStart"/>
            <w:r>
              <w:rPr>
                <w:rFonts w:hint="eastAsia"/>
                <w:color w:val="000000"/>
                <w:sz w:val="22"/>
                <w:szCs w:val="22"/>
              </w:rPr>
              <w:t>PoE</w:t>
            </w:r>
            <w:proofErr w:type="spellEnd"/>
            <w:r>
              <w:rPr>
                <w:rFonts w:hint="eastAsia"/>
                <w:color w:val="000000"/>
                <w:sz w:val="22"/>
                <w:szCs w:val="22"/>
              </w:rPr>
              <w:t>口）</w:t>
            </w:r>
            <w:r>
              <w:rPr>
                <w:rFonts w:hint="eastAsia"/>
                <w:color w:val="000000"/>
                <w:sz w:val="22"/>
                <w:szCs w:val="22"/>
              </w:rPr>
              <w:br/>
              <w:t>7.</w:t>
            </w:r>
            <w:r>
              <w:rPr>
                <w:rFonts w:hint="eastAsia"/>
                <w:color w:val="000000"/>
                <w:sz w:val="22"/>
                <w:szCs w:val="22"/>
              </w:rPr>
              <w:t>支持</w:t>
            </w:r>
            <w:r>
              <w:rPr>
                <w:rFonts w:hint="eastAsia"/>
                <w:color w:val="000000"/>
                <w:sz w:val="22"/>
                <w:szCs w:val="22"/>
              </w:rPr>
              <w:t>IEEE 802.3</w:t>
            </w:r>
            <w:r>
              <w:rPr>
                <w:rFonts w:hint="eastAsia"/>
                <w:color w:val="000000"/>
                <w:sz w:val="22"/>
                <w:szCs w:val="22"/>
              </w:rPr>
              <w:t>，</w:t>
            </w:r>
            <w:r>
              <w:rPr>
                <w:rFonts w:hint="eastAsia"/>
                <w:color w:val="000000"/>
                <w:sz w:val="22"/>
                <w:szCs w:val="22"/>
              </w:rPr>
              <w:t>IEEE 802.3u</w:t>
            </w:r>
            <w:r>
              <w:rPr>
                <w:rFonts w:hint="eastAsia"/>
                <w:color w:val="000000"/>
                <w:sz w:val="22"/>
                <w:szCs w:val="22"/>
              </w:rPr>
              <w:t>，</w:t>
            </w:r>
            <w:r>
              <w:rPr>
                <w:rFonts w:hint="eastAsia"/>
                <w:color w:val="000000"/>
                <w:sz w:val="22"/>
                <w:szCs w:val="22"/>
              </w:rPr>
              <w:t>IEEE 802.3x</w:t>
            </w:r>
            <w:r>
              <w:rPr>
                <w:rFonts w:hint="eastAsia"/>
                <w:color w:val="000000"/>
                <w:sz w:val="22"/>
                <w:szCs w:val="22"/>
              </w:rPr>
              <w:t>，</w:t>
            </w:r>
            <w:r>
              <w:rPr>
                <w:rFonts w:hint="eastAsia"/>
                <w:color w:val="000000"/>
                <w:sz w:val="22"/>
                <w:szCs w:val="22"/>
              </w:rPr>
              <w:t>IEEE802.3ab</w:t>
            </w:r>
            <w:r>
              <w:rPr>
                <w:rFonts w:hint="eastAsia"/>
                <w:color w:val="000000"/>
                <w:sz w:val="22"/>
                <w:szCs w:val="22"/>
              </w:rPr>
              <w:t>，</w:t>
            </w:r>
            <w:r>
              <w:rPr>
                <w:rFonts w:hint="eastAsia"/>
                <w:color w:val="000000"/>
                <w:sz w:val="22"/>
                <w:szCs w:val="22"/>
              </w:rPr>
              <w:t>IEEE802.3z</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12</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网络机柜</w:t>
            </w:r>
          </w:p>
        </w:tc>
        <w:tc>
          <w:tcPr>
            <w:tcW w:w="7349" w:type="dxa"/>
            <w:shd w:val="clear" w:color="auto" w:fill="auto"/>
            <w:noWrap/>
            <w:vAlign w:val="center"/>
          </w:tcPr>
          <w:p w:rsidR="009B5DA7" w:rsidRDefault="008943AD">
            <w:pPr>
              <w:widowControl/>
              <w:rPr>
                <w:rFonts w:asciiTheme="minorEastAsia" w:eastAsiaTheme="minorEastAsia" w:hAnsiTheme="minorEastAsia" w:cs="宋体"/>
                <w:color w:val="000000"/>
                <w:kern w:val="0"/>
                <w:szCs w:val="21"/>
              </w:rPr>
            </w:pPr>
            <w:r>
              <w:rPr>
                <w:rFonts w:hint="eastAsia"/>
                <w:color w:val="000000"/>
                <w:szCs w:val="21"/>
              </w:rPr>
              <w:t>9U</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13</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网线</w:t>
            </w:r>
          </w:p>
        </w:tc>
        <w:tc>
          <w:tcPr>
            <w:tcW w:w="7349" w:type="dxa"/>
            <w:shd w:val="clear" w:color="auto" w:fill="auto"/>
            <w:noWrap/>
            <w:vAlign w:val="center"/>
          </w:tcPr>
          <w:p w:rsidR="009B5DA7" w:rsidRDefault="008943AD">
            <w:pPr>
              <w:widowControl/>
              <w:rPr>
                <w:rFonts w:asciiTheme="minorEastAsia" w:eastAsiaTheme="minorEastAsia" w:hAnsiTheme="minorEastAsia" w:cs="宋体"/>
                <w:color w:val="000000"/>
                <w:kern w:val="0"/>
                <w:szCs w:val="21"/>
              </w:rPr>
            </w:pPr>
            <w:r>
              <w:rPr>
                <w:rFonts w:hint="eastAsia"/>
                <w:color w:val="000000"/>
                <w:szCs w:val="21"/>
              </w:rPr>
              <w:t>六类网线</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14</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管材</w:t>
            </w:r>
          </w:p>
        </w:tc>
        <w:tc>
          <w:tcPr>
            <w:tcW w:w="7349" w:type="dxa"/>
            <w:shd w:val="clear" w:color="auto" w:fill="auto"/>
            <w:noWrap/>
            <w:vAlign w:val="center"/>
          </w:tcPr>
          <w:p w:rsidR="009B5DA7" w:rsidRDefault="008943AD">
            <w:pPr>
              <w:widowControl/>
              <w:rPr>
                <w:rFonts w:asciiTheme="minorEastAsia" w:eastAsiaTheme="minorEastAsia" w:hAnsiTheme="minorEastAsia" w:cs="宋体"/>
                <w:color w:val="000000"/>
                <w:kern w:val="0"/>
                <w:szCs w:val="21"/>
              </w:rPr>
            </w:pPr>
            <w:r>
              <w:rPr>
                <w:rFonts w:hint="eastAsia"/>
                <w:color w:val="000000"/>
                <w:szCs w:val="21"/>
              </w:rPr>
              <w:t>DN20</w:t>
            </w:r>
            <w:r>
              <w:rPr>
                <w:rFonts w:hint="eastAsia"/>
                <w:color w:val="000000"/>
                <w:szCs w:val="21"/>
              </w:rPr>
              <w:t>、</w:t>
            </w:r>
            <w:r>
              <w:rPr>
                <w:rFonts w:hint="eastAsia"/>
                <w:color w:val="000000"/>
                <w:szCs w:val="21"/>
              </w:rPr>
              <w:t>25</w:t>
            </w:r>
            <w:r>
              <w:rPr>
                <w:rFonts w:hint="eastAsia"/>
                <w:color w:val="000000"/>
                <w:szCs w:val="21"/>
              </w:rPr>
              <w:t>等</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15</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辅材</w:t>
            </w:r>
          </w:p>
        </w:tc>
        <w:tc>
          <w:tcPr>
            <w:tcW w:w="7349" w:type="dxa"/>
            <w:shd w:val="clear" w:color="auto" w:fill="auto"/>
            <w:noWrap/>
            <w:vAlign w:val="center"/>
          </w:tcPr>
          <w:p w:rsidR="009B5DA7" w:rsidRDefault="008943AD">
            <w:pPr>
              <w:widowControl/>
              <w:rPr>
                <w:rFonts w:asciiTheme="minorEastAsia" w:eastAsiaTheme="minorEastAsia" w:hAnsiTheme="minorEastAsia" w:cs="宋体"/>
                <w:color w:val="000000"/>
                <w:kern w:val="0"/>
                <w:szCs w:val="21"/>
              </w:rPr>
            </w:pPr>
            <w:r>
              <w:rPr>
                <w:rFonts w:hint="eastAsia"/>
                <w:color w:val="000000"/>
                <w:szCs w:val="21"/>
              </w:rPr>
              <w:t>水晶头、胶塞、胶布、波纹管等。</w:t>
            </w:r>
          </w:p>
        </w:tc>
      </w:tr>
      <w:tr w:rsidR="009B5DA7">
        <w:trPr>
          <w:trHeight w:val="499"/>
        </w:trPr>
        <w:tc>
          <w:tcPr>
            <w:tcW w:w="710" w:type="dxa"/>
            <w:shd w:val="clear" w:color="auto" w:fill="auto"/>
            <w:noWrap/>
            <w:vAlign w:val="center"/>
          </w:tcPr>
          <w:p w:rsidR="009B5DA7" w:rsidRDefault="008943AD">
            <w:pPr>
              <w:widowControl/>
              <w:jc w:val="center"/>
              <w:rPr>
                <w:rFonts w:asciiTheme="minorEastAsia" w:eastAsiaTheme="minorEastAsia" w:hAnsiTheme="minorEastAsia" w:cs="宋体"/>
                <w:color w:val="000000"/>
                <w:kern w:val="0"/>
                <w:szCs w:val="21"/>
              </w:rPr>
            </w:pPr>
            <w:r>
              <w:rPr>
                <w:rFonts w:hint="eastAsia"/>
                <w:color w:val="000000"/>
                <w:sz w:val="22"/>
                <w:szCs w:val="22"/>
              </w:rPr>
              <w:t>16</w:t>
            </w:r>
          </w:p>
        </w:tc>
        <w:tc>
          <w:tcPr>
            <w:tcW w:w="1885" w:type="dxa"/>
            <w:shd w:val="clear" w:color="auto" w:fill="auto"/>
            <w:noWrap/>
            <w:vAlign w:val="center"/>
          </w:tcPr>
          <w:p w:rsidR="009B5DA7" w:rsidRDefault="008943AD">
            <w:pPr>
              <w:widowControl/>
              <w:jc w:val="left"/>
              <w:rPr>
                <w:rFonts w:asciiTheme="minorEastAsia" w:eastAsiaTheme="minorEastAsia" w:hAnsiTheme="minorEastAsia" w:cs="宋体"/>
                <w:color w:val="000000"/>
                <w:kern w:val="0"/>
                <w:szCs w:val="21"/>
              </w:rPr>
            </w:pPr>
            <w:r>
              <w:rPr>
                <w:rFonts w:hint="eastAsia"/>
                <w:color w:val="000000"/>
                <w:szCs w:val="21"/>
              </w:rPr>
              <w:t>系统集成</w:t>
            </w:r>
          </w:p>
        </w:tc>
        <w:tc>
          <w:tcPr>
            <w:tcW w:w="7349" w:type="dxa"/>
            <w:shd w:val="clear" w:color="auto" w:fill="auto"/>
            <w:noWrap/>
            <w:vAlign w:val="center"/>
          </w:tcPr>
          <w:p w:rsidR="009B5DA7" w:rsidRDefault="008943AD">
            <w:pPr>
              <w:widowControl/>
              <w:rPr>
                <w:rFonts w:asciiTheme="minorEastAsia" w:eastAsiaTheme="minorEastAsia" w:hAnsiTheme="minorEastAsia" w:cs="宋体"/>
                <w:color w:val="000000"/>
                <w:kern w:val="0"/>
                <w:szCs w:val="21"/>
              </w:rPr>
            </w:pPr>
            <w:r>
              <w:rPr>
                <w:rFonts w:hint="eastAsia"/>
                <w:color w:val="000000"/>
                <w:szCs w:val="21"/>
              </w:rPr>
              <w:t>人员施工、设备安装及调试等。</w:t>
            </w:r>
          </w:p>
        </w:tc>
      </w:tr>
    </w:tbl>
    <w:p w:rsidR="009B5DA7" w:rsidRDefault="008943AD">
      <w:pPr>
        <w:keepNext/>
        <w:keepLines/>
        <w:autoSpaceDE w:val="0"/>
        <w:autoSpaceDN w:val="0"/>
        <w:adjustRightInd w:val="0"/>
        <w:spacing w:line="360" w:lineRule="auto"/>
        <w:ind w:left="907" w:hanging="907"/>
        <w:jc w:val="left"/>
        <w:outlineLvl w:val="1"/>
        <w:rPr>
          <w:rFonts w:ascii="宋体" w:hAnsi="Calibri" w:cs="宋体"/>
          <w:b/>
          <w:bCs/>
          <w:kern w:val="0"/>
          <w:sz w:val="32"/>
          <w:szCs w:val="32"/>
          <w:lang w:val="zh-CN"/>
        </w:rPr>
      </w:pPr>
      <w:r>
        <w:rPr>
          <w:rFonts w:ascii="宋体" w:hAnsi="Calibri" w:cs="宋体" w:hint="eastAsia"/>
          <w:b/>
          <w:bCs/>
          <w:kern w:val="0"/>
          <w:sz w:val="32"/>
          <w:szCs w:val="32"/>
          <w:lang w:val="zh-CN"/>
        </w:rPr>
        <w:t>三、商务需求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54"/>
        <w:gridCol w:w="5940"/>
      </w:tblGrid>
      <w:tr w:rsidR="009B5DA7">
        <w:trPr>
          <w:trHeight w:val="397"/>
        </w:trPr>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目录</w:t>
            </w:r>
          </w:p>
        </w:tc>
        <w:tc>
          <w:tcPr>
            <w:tcW w:w="5940"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招标商务需求</w:t>
            </w:r>
          </w:p>
        </w:tc>
      </w:tr>
      <w:tr w:rsidR="009B5DA7">
        <w:trPr>
          <w:trHeight w:val="280"/>
        </w:trPr>
        <w:tc>
          <w:tcPr>
            <w:tcW w:w="8820" w:type="dxa"/>
            <w:gridSpan w:val="3"/>
          </w:tcPr>
          <w:p w:rsidR="009B5DA7" w:rsidRDefault="008943AD">
            <w:pPr>
              <w:rPr>
                <w:rFonts w:asciiTheme="minorEastAsia" w:eastAsiaTheme="minorEastAsia" w:hAnsiTheme="minorEastAsia"/>
                <w:b/>
                <w:szCs w:val="21"/>
              </w:rPr>
            </w:pPr>
            <w:r>
              <w:rPr>
                <w:rFonts w:asciiTheme="minorEastAsia" w:eastAsiaTheme="minorEastAsia" w:hAnsiTheme="minorEastAsia" w:hint="eastAsia"/>
                <w:b/>
                <w:szCs w:val="21"/>
              </w:rPr>
              <w:lastRenderedPageBreak/>
              <w:t>（一）免费保修期内售后服务要求</w:t>
            </w:r>
          </w:p>
        </w:tc>
      </w:tr>
      <w:tr w:rsidR="009B5DA7">
        <w:trPr>
          <w:trHeight w:val="320"/>
        </w:trPr>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维修响应及故障解决时间</w:t>
            </w:r>
          </w:p>
        </w:tc>
        <w:tc>
          <w:tcPr>
            <w:tcW w:w="5940" w:type="dxa"/>
          </w:tcPr>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中标人在接到故障报修后</w:t>
            </w:r>
            <w:r>
              <w:rPr>
                <w:rFonts w:asciiTheme="minorEastAsia" w:eastAsiaTheme="minorEastAsia" w:hAnsiTheme="minorEastAsia" w:hint="eastAsia"/>
                <w:bCs/>
                <w:szCs w:val="21"/>
              </w:rPr>
              <w:t>30</w:t>
            </w:r>
            <w:r>
              <w:rPr>
                <w:rFonts w:asciiTheme="minorEastAsia" w:eastAsiaTheme="minorEastAsia" w:hAnsiTheme="minorEastAsia" w:hint="eastAsia"/>
                <w:bCs/>
                <w:szCs w:val="21"/>
              </w:rPr>
              <w:t>分钟内做出响应，</w:t>
            </w:r>
            <w:r>
              <w:rPr>
                <w:rFonts w:asciiTheme="minorEastAsia" w:eastAsiaTheme="minorEastAsia" w:hAnsiTheme="minorEastAsia" w:hint="eastAsia"/>
                <w:bCs/>
                <w:szCs w:val="21"/>
              </w:rPr>
              <w:t>2</w:t>
            </w:r>
            <w:r>
              <w:rPr>
                <w:rFonts w:asciiTheme="minorEastAsia" w:eastAsiaTheme="minorEastAsia" w:hAnsiTheme="minorEastAsia" w:hint="eastAsia"/>
                <w:bCs/>
                <w:szCs w:val="21"/>
              </w:rPr>
              <w:t>小时内携带备件到达现场，到达现场后</w:t>
            </w:r>
            <w:r>
              <w:rPr>
                <w:rFonts w:asciiTheme="minorEastAsia" w:eastAsiaTheme="minorEastAsia" w:hAnsiTheme="minorEastAsia" w:hint="eastAsia"/>
                <w:bCs/>
                <w:szCs w:val="21"/>
              </w:rPr>
              <w:t>4</w:t>
            </w:r>
            <w:r>
              <w:rPr>
                <w:rFonts w:asciiTheme="minorEastAsia" w:eastAsiaTheme="minorEastAsia" w:hAnsiTheme="minorEastAsia" w:hint="eastAsia"/>
                <w:bCs/>
                <w:szCs w:val="21"/>
              </w:rPr>
              <w:t>小时内必须处理完故障，因特殊或其它原因引起的设施损坏，投标人须保证在</w:t>
            </w:r>
            <w:r>
              <w:rPr>
                <w:rFonts w:asciiTheme="minorEastAsia" w:eastAsiaTheme="minorEastAsia" w:hAnsiTheme="minorEastAsia" w:hint="eastAsia"/>
                <w:bCs/>
                <w:szCs w:val="21"/>
              </w:rPr>
              <w:t>24</w:t>
            </w:r>
            <w:r>
              <w:rPr>
                <w:rFonts w:asciiTheme="minorEastAsia" w:eastAsiaTheme="minorEastAsia" w:hAnsiTheme="minorEastAsia" w:hint="eastAsia"/>
                <w:bCs/>
                <w:szCs w:val="21"/>
              </w:rPr>
              <w:t>小时内提供相应的备品备件，保证系统的正常运行。免费质保期内，</w:t>
            </w:r>
            <w:r>
              <w:rPr>
                <w:rFonts w:asciiTheme="minorEastAsia" w:eastAsiaTheme="minorEastAsia" w:hAnsiTheme="minorEastAsia" w:hint="eastAsia"/>
                <w:bCs/>
                <w:szCs w:val="21"/>
              </w:rPr>
              <w:t>24</w:t>
            </w:r>
            <w:r>
              <w:rPr>
                <w:rFonts w:asciiTheme="minorEastAsia" w:eastAsiaTheme="minorEastAsia" w:hAnsiTheme="minorEastAsia" w:hint="eastAsia"/>
                <w:bCs/>
                <w:szCs w:val="21"/>
              </w:rPr>
              <w:t>小时不能排除故障保证正常运行，则应免费更换同品牌同型号新品。</w:t>
            </w:r>
          </w:p>
        </w:tc>
      </w:tr>
      <w:tr w:rsidR="009B5DA7">
        <w:trPr>
          <w:trHeight w:val="320"/>
        </w:trPr>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关于免费保修期</w:t>
            </w:r>
          </w:p>
        </w:tc>
        <w:tc>
          <w:tcPr>
            <w:tcW w:w="5940" w:type="dxa"/>
          </w:tcPr>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货物免费保修</w:t>
            </w:r>
            <w:r>
              <w:rPr>
                <w:rFonts w:asciiTheme="minorEastAsia" w:eastAsiaTheme="minorEastAsia" w:hAnsiTheme="minorEastAsia" w:hint="eastAsia"/>
                <w:bCs/>
                <w:color w:val="FF0000"/>
                <w:szCs w:val="21"/>
              </w:rPr>
              <w:t>期</w:t>
            </w:r>
            <w:r>
              <w:rPr>
                <w:rFonts w:asciiTheme="minorEastAsia" w:eastAsiaTheme="minorEastAsia" w:hAnsiTheme="minorEastAsia" w:hint="eastAsia"/>
                <w:bCs/>
                <w:color w:val="FF0000"/>
                <w:szCs w:val="21"/>
              </w:rPr>
              <w:t>2</w:t>
            </w:r>
            <w:r>
              <w:rPr>
                <w:rFonts w:asciiTheme="minorEastAsia" w:eastAsiaTheme="minorEastAsia" w:hAnsiTheme="minorEastAsia" w:hint="eastAsia"/>
                <w:bCs/>
                <w:color w:val="FF0000"/>
                <w:szCs w:val="21"/>
              </w:rPr>
              <w:t>年</w:t>
            </w:r>
            <w:r>
              <w:rPr>
                <w:rFonts w:asciiTheme="minorEastAsia" w:eastAsiaTheme="minorEastAsia" w:hAnsiTheme="minorEastAsia" w:hint="eastAsia"/>
                <w:bCs/>
                <w:szCs w:val="21"/>
              </w:rPr>
              <w:t>，时间</w:t>
            </w:r>
            <w:proofErr w:type="gramStart"/>
            <w:r>
              <w:rPr>
                <w:rFonts w:asciiTheme="minorEastAsia" w:eastAsiaTheme="minorEastAsia" w:hAnsiTheme="minorEastAsia" w:hint="eastAsia"/>
                <w:bCs/>
                <w:szCs w:val="21"/>
              </w:rPr>
              <w:t>自最终</w:t>
            </w:r>
            <w:proofErr w:type="gramEnd"/>
            <w:r>
              <w:rPr>
                <w:rFonts w:asciiTheme="minorEastAsia" w:eastAsiaTheme="minorEastAsia" w:hAnsiTheme="minorEastAsia" w:hint="eastAsia"/>
                <w:bCs/>
                <w:szCs w:val="21"/>
              </w:rPr>
              <w:t>验收合格并交付使用之日起计算。</w:t>
            </w:r>
          </w:p>
        </w:tc>
      </w:tr>
      <w:tr w:rsidR="009B5DA7">
        <w:trPr>
          <w:trHeight w:val="523"/>
        </w:trPr>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售后服务承诺</w:t>
            </w:r>
          </w:p>
        </w:tc>
        <w:tc>
          <w:tcPr>
            <w:tcW w:w="5940" w:type="dxa"/>
            <w:vAlign w:val="center"/>
          </w:tcPr>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3.1</w:t>
            </w:r>
            <w:r>
              <w:rPr>
                <w:rFonts w:asciiTheme="minorEastAsia" w:eastAsiaTheme="minorEastAsia" w:hAnsiTheme="minorEastAsia" w:hint="eastAsia"/>
                <w:bCs/>
                <w:szCs w:val="21"/>
              </w:rPr>
              <w:t>投标人应具有提供日常维护和技术支持的能力；</w:t>
            </w:r>
          </w:p>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3.2</w:t>
            </w:r>
            <w:r>
              <w:rPr>
                <w:rFonts w:asciiTheme="minorEastAsia" w:eastAsiaTheme="minorEastAsia" w:hAnsiTheme="minorEastAsia" w:hint="eastAsia"/>
                <w:bCs/>
                <w:szCs w:val="21"/>
              </w:rPr>
              <w:t>投标人应在深圳市设有合法经营的售后服务机构（即投标人在深圳市内注册或设有分公司或合法注册的其他分支机构），投标人提供相关证明扫描件。</w:t>
            </w:r>
          </w:p>
        </w:tc>
      </w:tr>
      <w:tr w:rsidR="009B5DA7">
        <w:trPr>
          <w:trHeight w:val="523"/>
        </w:trPr>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质量保证</w:t>
            </w:r>
          </w:p>
        </w:tc>
        <w:tc>
          <w:tcPr>
            <w:tcW w:w="5940" w:type="dxa"/>
            <w:vAlign w:val="center"/>
          </w:tcPr>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4.1</w:t>
            </w:r>
            <w:r>
              <w:rPr>
                <w:rFonts w:asciiTheme="minorEastAsia" w:eastAsiaTheme="minorEastAsia" w:hAnsiTheme="minorEastAsia" w:hint="eastAsia"/>
                <w:bCs/>
                <w:szCs w:val="21"/>
              </w:rPr>
              <w:t>投标人需保证投标设备的质量技术标准符合国家法律法规规定的标准和招标文件所要求的技术标准执行；</w:t>
            </w:r>
          </w:p>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4.2</w:t>
            </w:r>
            <w:r>
              <w:rPr>
                <w:rFonts w:asciiTheme="minorEastAsia" w:eastAsiaTheme="minorEastAsia" w:hAnsiTheme="minorEastAsia" w:hint="eastAsia"/>
                <w:bCs/>
                <w:szCs w:val="21"/>
              </w:rPr>
              <w:t>保证提供设备为原厂全新产品，否则甲方有权按退货处理并追究相关责任。</w:t>
            </w:r>
          </w:p>
        </w:tc>
      </w:tr>
      <w:tr w:rsidR="009B5DA7">
        <w:trPr>
          <w:trHeight w:val="350"/>
        </w:trPr>
        <w:tc>
          <w:tcPr>
            <w:tcW w:w="8820" w:type="dxa"/>
            <w:gridSpan w:val="3"/>
          </w:tcPr>
          <w:p w:rsidR="009B5DA7" w:rsidRDefault="008943AD">
            <w:pPr>
              <w:rPr>
                <w:rFonts w:asciiTheme="minorEastAsia" w:eastAsiaTheme="minorEastAsia" w:hAnsiTheme="minorEastAsia"/>
                <w:b/>
                <w:szCs w:val="21"/>
              </w:rPr>
            </w:pPr>
            <w:r>
              <w:rPr>
                <w:rFonts w:asciiTheme="minorEastAsia" w:eastAsiaTheme="minorEastAsia" w:hAnsiTheme="minorEastAsia" w:hint="eastAsia"/>
                <w:b/>
                <w:szCs w:val="21"/>
              </w:rPr>
              <w:t>（二）其他商务要求</w:t>
            </w:r>
          </w:p>
        </w:tc>
      </w:tr>
      <w:tr w:rsidR="009B5DA7">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关于交货</w:t>
            </w:r>
          </w:p>
        </w:tc>
        <w:tc>
          <w:tcPr>
            <w:tcW w:w="5940" w:type="dxa"/>
          </w:tcPr>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1.1</w:t>
            </w:r>
            <w:r>
              <w:rPr>
                <w:rFonts w:asciiTheme="minorEastAsia" w:eastAsiaTheme="minorEastAsia" w:hAnsiTheme="minorEastAsia" w:hint="eastAsia"/>
                <w:bCs/>
                <w:szCs w:val="21"/>
              </w:rPr>
              <w:t>交货地点：深圳市第一职业技术学校</w:t>
            </w:r>
          </w:p>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1.2</w:t>
            </w:r>
            <w:r>
              <w:rPr>
                <w:rFonts w:asciiTheme="minorEastAsia" w:eastAsiaTheme="minorEastAsia" w:hAnsiTheme="minorEastAsia" w:hint="eastAsia"/>
                <w:bCs/>
                <w:szCs w:val="21"/>
              </w:rPr>
              <w:t>投标人必须承担的设备运输、安装调试、验收检测和提供设备操作说明书、图纸等其他类似的义务。</w:t>
            </w:r>
          </w:p>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1.3</w:t>
            </w:r>
            <w:r>
              <w:rPr>
                <w:rFonts w:asciiTheme="minorEastAsia" w:eastAsiaTheme="minorEastAsia" w:hAnsiTheme="minorEastAsia" w:hint="eastAsia"/>
                <w:bCs/>
                <w:szCs w:val="21"/>
              </w:rPr>
              <w:t>签订合同后</w:t>
            </w:r>
            <w:r>
              <w:rPr>
                <w:rFonts w:asciiTheme="minorEastAsia" w:eastAsiaTheme="minorEastAsia" w:hAnsiTheme="minorEastAsia" w:hint="eastAsia"/>
                <w:bCs/>
                <w:szCs w:val="21"/>
              </w:rPr>
              <w:t>20</w:t>
            </w:r>
            <w:r>
              <w:rPr>
                <w:rFonts w:asciiTheme="minorEastAsia" w:eastAsiaTheme="minorEastAsia" w:hAnsiTheme="minorEastAsia" w:hint="eastAsia"/>
                <w:bCs/>
                <w:szCs w:val="21"/>
              </w:rPr>
              <w:t>天（日历日）内交货。</w:t>
            </w:r>
          </w:p>
        </w:tc>
      </w:tr>
      <w:tr w:rsidR="009B5DA7">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关于验收</w:t>
            </w:r>
          </w:p>
        </w:tc>
        <w:tc>
          <w:tcPr>
            <w:tcW w:w="5940" w:type="dxa"/>
          </w:tcPr>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2.1</w:t>
            </w:r>
            <w:r>
              <w:rPr>
                <w:rFonts w:asciiTheme="minorEastAsia" w:eastAsiaTheme="minorEastAsia" w:hAnsiTheme="minorEastAsia" w:hint="eastAsia"/>
                <w:bCs/>
                <w:szCs w:val="21"/>
              </w:rPr>
              <w:t>投标人货物经过双方检验认可后，签署验收报告，产品保修期自验收合格之日起算，由投标人提供产品保修文件。</w:t>
            </w:r>
          </w:p>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2.2</w:t>
            </w:r>
            <w:r>
              <w:rPr>
                <w:rFonts w:asciiTheme="minorEastAsia" w:eastAsiaTheme="minorEastAsia" w:hAnsiTheme="minorEastAsia" w:hint="eastAsia"/>
                <w:bCs/>
                <w:szCs w:val="21"/>
              </w:rPr>
              <w:t>当满足以下条件时，采购人才向中标人签发货物验收报告：</w:t>
            </w:r>
          </w:p>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hint="eastAsia"/>
                <w:bCs/>
                <w:szCs w:val="21"/>
              </w:rPr>
              <w:t>）中标人已按照合同规定提供了全部产品及完整的技术资料。</w:t>
            </w:r>
          </w:p>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hint="eastAsia"/>
                <w:bCs/>
                <w:szCs w:val="21"/>
              </w:rPr>
              <w:t>）货物符合招标文件技术规格书的要求，性能满足要求。</w:t>
            </w:r>
          </w:p>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3</w:t>
            </w:r>
            <w:r>
              <w:rPr>
                <w:rFonts w:asciiTheme="minorEastAsia" w:eastAsiaTheme="minorEastAsia" w:hAnsiTheme="minorEastAsia" w:hint="eastAsia"/>
                <w:bCs/>
                <w:szCs w:val="21"/>
              </w:rPr>
              <w:t>）货物具备产品合格证。</w:t>
            </w:r>
          </w:p>
        </w:tc>
      </w:tr>
      <w:tr w:rsidR="009B5DA7">
        <w:trPr>
          <w:trHeight w:val="1480"/>
        </w:trPr>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关于报价</w:t>
            </w:r>
          </w:p>
        </w:tc>
        <w:tc>
          <w:tcPr>
            <w:tcW w:w="5940" w:type="dxa"/>
            <w:vAlign w:val="center"/>
          </w:tcPr>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本项目投标总价（以人民币计价）必须是满足该项目招标需求费用总和，包括但不限于设备及材料费、辅助材料费、仓储费、运输费、装卸费、保险费、技术培训费、设备安装费、测试费、</w:t>
            </w:r>
            <w:proofErr w:type="gramStart"/>
            <w:r>
              <w:rPr>
                <w:rFonts w:asciiTheme="minorEastAsia" w:eastAsiaTheme="minorEastAsia" w:hAnsiTheme="minorEastAsia" w:hint="eastAsia"/>
                <w:bCs/>
                <w:szCs w:val="21"/>
              </w:rPr>
              <w:t>巡检费</w:t>
            </w:r>
            <w:proofErr w:type="gramEnd"/>
            <w:r>
              <w:rPr>
                <w:rFonts w:asciiTheme="minorEastAsia" w:eastAsiaTheme="minorEastAsia" w:hAnsiTheme="minorEastAsia" w:hint="eastAsia"/>
                <w:bCs/>
                <w:szCs w:val="21"/>
              </w:rPr>
              <w:t>及国家规定的各项税费等。</w:t>
            </w:r>
          </w:p>
        </w:tc>
      </w:tr>
      <w:tr w:rsidR="009B5DA7">
        <w:trPr>
          <w:trHeight w:val="350"/>
        </w:trPr>
        <w:tc>
          <w:tcPr>
            <w:tcW w:w="826"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2054" w:type="dxa"/>
            <w:vAlign w:val="center"/>
          </w:tcPr>
          <w:p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关于付款</w:t>
            </w:r>
          </w:p>
        </w:tc>
        <w:tc>
          <w:tcPr>
            <w:tcW w:w="5940" w:type="dxa"/>
          </w:tcPr>
          <w:p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在签订合同后</w:t>
            </w:r>
            <w:r>
              <w:rPr>
                <w:rFonts w:asciiTheme="minorEastAsia" w:eastAsiaTheme="minorEastAsia" w:hAnsiTheme="minorEastAsia" w:hint="eastAsia"/>
                <w:bCs/>
                <w:szCs w:val="21"/>
              </w:rPr>
              <w:t>5</w:t>
            </w:r>
            <w:r>
              <w:rPr>
                <w:rFonts w:asciiTheme="minorEastAsia" w:eastAsiaTheme="minorEastAsia" w:hAnsiTheme="minorEastAsia" w:hint="eastAsia"/>
                <w:bCs/>
                <w:szCs w:val="21"/>
              </w:rPr>
              <w:t>个工作日内支付合同金额的</w:t>
            </w:r>
            <w:r>
              <w:rPr>
                <w:rFonts w:asciiTheme="minorEastAsia" w:eastAsiaTheme="minorEastAsia" w:hAnsiTheme="minorEastAsia" w:hint="eastAsia"/>
                <w:bCs/>
                <w:szCs w:val="21"/>
              </w:rPr>
              <w:t>50%</w:t>
            </w:r>
            <w:r>
              <w:rPr>
                <w:rFonts w:asciiTheme="minorEastAsia" w:eastAsiaTheme="minorEastAsia" w:hAnsiTheme="minorEastAsia" w:hint="eastAsia"/>
                <w:bCs/>
                <w:szCs w:val="21"/>
              </w:rPr>
              <w:t>；货物安装、调试完毕且验收合格后</w:t>
            </w:r>
            <w:r>
              <w:rPr>
                <w:rFonts w:asciiTheme="minorEastAsia" w:eastAsiaTheme="minorEastAsia" w:hAnsiTheme="minorEastAsia" w:hint="eastAsia"/>
                <w:bCs/>
                <w:szCs w:val="21"/>
              </w:rPr>
              <w:t>5</w:t>
            </w:r>
            <w:r>
              <w:rPr>
                <w:rFonts w:asciiTheme="minorEastAsia" w:eastAsiaTheme="minorEastAsia" w:hAnsiTheme="minorEastAsia" w:hint="eastAsia"/>
                <w:bCs/>
                <w:szCs w:val="21"/>
              </w:rPr>
              <w:t>个工作日内支付合同金额的</w:t>
            </w:r>
            <w:r>
              <w:rPr>
                <w:rFonts w:asciiTheme="minorEastAsia" w:eastAsiaTheme="minorEastAsia" w:hAnsiTheme="minorEastAsia" w:hint="eastAsia"/>
                <w:bCs/>
                <w:szCs w:val="21"/>
              </w:rPr>
              <w:t>50%</w:t>
            </w:r>
            <w:r>
              <w:rPr>
                <w:rFonts w:asciiTheme="minorEastAsia" w:eastAsiaTheme="minorEastAsia" w:hAnsiTheme="minorEastAsia" w:hint="eastAsia"/>
                <w:bCs/>
                <w:szCs w:val="21"/>
              </w:rPr>
              <w:t>。</w:t>
            </w:r>
          </w:p>
        </w:tc>
      </w:tr>
    </w:tbl>
    <w:p w:rsidR="009B5DA7" w:rsidRDefault="009B5DA7">
      <w:pPr>
        <w:rPr>
          <w:b/>
          <w:szCs w:val="21"/>
        </w:rPr>
      </w:pPr>
    </w:p>
    <w:p w:rsidR="009B5DA7" w:rsidRDefault="009B5DA7">
      <w:pPr>
        <w:rPr>
          <w:rFonts w:hAnsi="Arial"/>
          <w:kern w:val="0"/>
          <w:lang w:val="zh-CN"/>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9B5DA7">
      <w:pPr>
        <w:adjustRightInd w:val="0"/>
        <w:jc w:val="center"/>
        <w:textAlignment w:val="baseline"/>
        <w:outlineLvl w:val="1"/>
        <w:rPr>
          <w:rFonts w:ascii="宋体" w:hAnsi="宋体" w:cs="宋体"/>
          <w:b/>
          <w:bCs/>
          <w:kern w:val="28"/>
          <w:sz w:val="44"/>
          <w:szCs w:val="44"/>
        </w:rPr>
      </w:pPr>
    </w:p>
    <w:p w:rsidR="009B5DA7" w:rsidRDefault="008943AD">
      <w:pPr>
        <w:adjustRightInd w:val="0"/>
        <w:jc w:val="center"/>
        <w:textAlignment w:val="baseline"/>
        <w:outlineLvl w:val="1"/>
        <w:rPr>
          <w:rFonts w:ascii="宋体" w:hAnsi="宋体" w:cs="宋体"/>
          <w:b/>
          <w:bCs/>
          <w:kern w:val="28"/>
          <w:sz w:val="44"/>
          <w:szCs w:val="44"/>
        </w:rPr>
      </w:pPr>
      <w:r>
        <w:rPr>
          <w:rFonts w:ascii="宋体" w:hAnsi="宋体" w:cs="宋体" w:hint="eastAsia"/>
          <w:b/>
          <w:bCs/>
          <w:kern w:val="28"/>
          <w:sz w:val="44"/>
          <w:szCs w:val="44"/>
        </w:rPr>
        <w:t>第六章</w:t>
      </w:r>
      <w:r>
        <w:rPr>
          <w:rFonts w:ascii="宋体" w:hAnsi="宋体" w:cs="宋体" w:hint="eastAsia"/>
          <w:b/>
          <w:bCs/>
          <w:kern w:val="28"/>
          <w:sz w:val="44"/>
          <w:szCs w:val="44"/>
        </w:rPr>
        <w:t xml:space="preserve">  </w:t>
      </w:r>
      <w:r>
        <w:rPr>
          <w:rFonts w:ascii="宋体" w:hAnsi="宋体" w:cs="宋体" w:hint="eastAsia"/>
          <w:b/>
          <w:bCs/>
          <w:kern w:val="28"/>
          <w:sz w:val="44"/>
          <w:szCs w:val="44"/>
        </w:rPr>
        <w:t>附件</w:t>
      </w:r>
      <w:r>
        <w:rPr>
          <w:rFonts w:ascii="宋体" w:hAnsi="宋体" w:cs="宋体" w:hint="eastAsia"/>
          <w:b/>
          <w:bCs/>
          <w:kern w:val="28"/>
          <w:sz w:val="44"/>
          <w:szCs w:val="44"/>
        </w:rPr>
        <w:t>-</w:t>
      </w:r>
      <w:r>
        <w:rPr>
          <w:rFonts w:ascii="宋体" w:hAnsi="宋体" w:cs="宋体" w:hint="eastAsia"/>
          <w:b/>
          <w:bCs/>
          <w:kern w:val="28"/>
          <w:sz w:val="44"/>
          <w:szCs w:val="44"/>
        </w:rPr>
        <w:t>投标文件格式</w:t>
      </w:r>
      <w:r>
        <w:rPr>
          <w:rFonts w:ascii="宋体" w:hAnsi="宋体" w:cs="宋体" w:hint="eastAsia"/>
          <w:b/>
          <w:kern w:val="0"/>
          <w:sz w:val="32"/>
          <w:szCs w:val="20"/>
        </w:rPr>
        <w:br w:type="page"/>
      </w:r>
      <w:r>
        <w:rPr>
          <w:rFonts w:ascii="宋体" w:hAnsi="宋体" w:cs="宋体" w:hint="eastAsia"/>
          <w:b/>
          <w:kern w:val="0"/>
          <w:sz w:val="32"/>
          <w:szCs w:val="32"/>
        </w:rPr>
        <w:lastRenderedPageBreak/>
        <w:t>附件</w:t>
      </w:r>
      <w:r>
        <w:rPr>
          <w:rFonts w:ascii="宋体" w:hAnsi="宋体" w:cs="宋体" w:hint="eastAsia"/>
          <w:b/>
          <w:kern w:val="0"/>
          <w:sz w:val="32"/>
          <w:szCs w:val="32"/>
        </w:rPr>
        <w:t>1</w:t>
      </w:r>
      <w:r>
        <w:rPr>
          <w:rFonts w:ascii="宋体" w:hAnsi="宋体" w:cs="宋体" w:hint="eastAsia"/>
          <w:b/>
          <w:kern w:val="0"/>
          <w:sz w:val="32"/>
          <w:szCs w:val="32"/>
        </w:rPr>
        <w:t>：开标文件</w:t>
      </w:r>
    </w:p>
    <w:p w:rsidR="009B5DA7" w:rsidRDefault="009B5DA7">
      <w:pPr>
        <w:widowControl/>
        <w:spacing w:after="160" w:line="240" w:lineRule="exact"/>
        <w:jc w:val="left"/>
        <w:rPr>
          <w:rFonts w:ascii="宋体" w:hAnsi="宋体" w:cs="宋体"/>
          <w:kern w:val="0"/>
          <w:sz w:val="24"/>
          <w:szCs w:val="20"/>
        </w:rPr>
      </w:pPr>
    </w:p>
    <w:p w:rsidR="009B5DA7" w:rsidRDefault="009B5DA7">
      <w:pPr>
        <w:widowControl/>
        <w:spacing w:after="160" w:line="240" w:lineRule="exact"/>
        <w:jc w:val="left"/>
        <w:rPr>
          <w:rFonts w:ascii="宋体" w:hAnsi="宋体" w:cs="宋体"/>
          <w:kern w:val="0"/>
          <w:sz w:val="24"/>
          <w:szCs w:val="20"/>
        </w:rPr>
      </w:pPr>
    </w:p>
    <w:p w:rsidR="009B5DA7" w:rsidRDefault="009B5DA7">
      <w:pPr>
        <w:widowControl/>
        <w:spacing w:after="160" w:line="240" w:lineRule="exact"/>
        <w:jc w:val="left"/>
        <w:rPr>
          <w:rFonts w:ascii="宋体" w:hAnsi="宋体" w:cs="宋体"/>
          <w:kern w:val="0"/>
          <w:sz w:val="24"/>
          <w:szCs w:val="20"/>
        </w:rPr>
      </w:pPr>
    </w:p>
    <w:p w:rsidR="009B5DA7" w:rsidRDefault="008943AD">
      <w:pPr>
        <w:jc w:val="center"/>
        <w:rPr>
          <w:rFonts w:ascii="宋体" w:hAnsi="宋体" w:cs="宋体"/>
          <w:b/>
          <w:bCs/>
          <w:color w:val="0000FF"/>
          <w:sz w:val="44"/>
          <w:szCs w:val="44"/>
        </w:rPr>
      </w:pPr>
      <w:r>
        <w:rPr>
          <w:rFonts w:ascii="宋体" w:hAnsi="宋体" w:cs="宋体" w:hint="eastAsia"/>
          <w:b/>
          <w:bCs/>
          <w:color w:val="0000FF"/>
          <w:sz w:val="44"/>
          <w:szCs w:val="44"/>
        </w:rPr>
        <w:t>学校停车场监控系统设备扩容项目</w:t>
      </w:r>
    </w:p>
    <w:p w:rsidR="009B5DA7" w:rsidRDefault="008943AD">
      <w:pPr>
        <w:jc w:val="center"/>
        <w:rPr>
          <w:rFonts w:ascii="宋体" w:hAnsi="宋体" w:cs="宋体"/>
          <w:sz w:val="44"/>
          <w:szCs w:val="44"/>
        </w:rPr>
      </w:pPr>
      <w:r>
        <w:rPr>
          <w:rFonts w:ascii="宋体" w:hAnsi="宋体" w:cs="宋体" w:hint="eastAsia"/>
          <w:sz w:val="44"/>
          <w:szCs w:val="44"/>
        </w:rPr>
        <w:t>（唱标信封）</w:t>
      </w:r>
    </w:p>
    <w:p w:rsidR="009B5DA7" w:rsidRDefault="009B5DA7">
      <w:pPr>
        <w:jc w:val="center"/>
        <w:rPr>
          <w:rFonts w:ascii="宋体" w:hAnsi="宋体" w:cs="宋体"/>
          <w:sz w:val="44"/>
          <w:szCs w:val="44"/>
        </w:rPr>
      </w:pPr>
    </w:p>
    <w:p w:rsidR="009B5DA7" w:rsidRDefault="009B5DA7">
      <w:pPr>
        <w:jc w:val="center"/>
        <w:rPr>
          <w:rFonts w:ascii="宋体" w:hAnsi="宋体" w:cs="宋体"/>
          <w:sz w:val="44"/>
          <w:szCs w:val="44"/>
        </w:rPr>
      </w:pPr>
    </w:p>
    <w:p w:rsidR="009B5DA7" w:rsidRDefault="009B5DA7">
      <w:pPr>
        <w:jc w:val="center"/>
        <w:rPr>
          <w:rFonts w:ascii="宋体" w:hAnsi="宋体" w:cs="宋体"/>
          <w:sz w:val="44"/>
          <w:szCs w:val="44"/>
        </w:rPr>
      </w:pPr>
    </w:p>
    <w:p w:rsidR="009B5DA7" w:rsidRDefault="009B5DA7">
      <w:pPr>
        <w:jc w:val="center"/>
        <w:rPr>
          <w:rFonts w:ascii="宋体" w:hAnsi="宋体" w:cs="宋体"/>
          <w:sz w:val="44"/>
          <w:szCs w:val="44"/>
        </w:rPr>
      </w:pPr>
    </w:p>
    <w:p w:rsidR="009B5DA7" w:rsidRDefault="009B5DA7">
      <w:pPr>
        <w:rPr>
          <w:rFonts w:ascii="宋体" w:hAnsi="宋体" w:cs="宋体"/>
          <w:sz w:val="44"/>
          <w:szCs w:val="44"/>
        </w:rPr>
      </w:pPr>
    </w:p>
    <w:p w:rsidR="009B5DA7" w:rsidRDefault="009B5DA7">
      <w:pPr>
        <w:spacing w:after="120"/>
        <w:ind w:leftChars="200" w:left="420" w:firstLineChars="200" w:firstLine="880"/>
        <w:rPr>
          <w:rFonts w:ascii="宋体" w:hAnsi="宋体" w:cs="宋体"/>
          <w:sz w:val="44"/>
          <w:szCs w:val="44"/>
        </w:rPr>
      </w:pPr>
    </w:p>
    <w:p w:rsidR="009B5DA7" w:rsidRDefault="009B5DA7">
      <w:pPr>
        <w:spacing w:after="120"/>
        <w:ind w:leftChars="200" w:left="420" w:firstLineChars="200" w:firstLine="880"/>
        <w:rPr>
          <w:rFonts w:ascii="宋体" w:hAnsi="宋体" w:cs="宋体"/>
          <w:sz w:val="44"/>
          <w:szCs w:val="44"/>
        </w:rPr>
      </w:pPr>
    </w:p>
    <w:p w:rsidR="009B5DA7" w:rsidRDefault="008943AD">
      <w:pPr>
        <w:spacing w:line="480" w:lineRule="auto"/>
        <w:ind w:firstLineChars="450" w:firstLine="1260"/>
        <w:rPr>
          <w:rFonts w:ascii="宋体" w:hAnsi="宋体" w:cs="宋体"/>
          <w:sz w:val="28"/>
          <w:szCs w:val="28"/>
          <w:u w:val="single"/>
        </w:rPr>
      </w:pPr>
      <w:r>
        <w:rPr>
          <w:rFonts w:ascii="宋体" w:hAnsi="宋体" w:cs="宋体" w:hint="eastAsia"/>
          <w:sz w:val="28"/>
          <w:szCs w:val="28"/>
        </w:rPr>
        <w:t>项目编号：</w:t>
      </w:r>
      <w:r>
        <w:rPr>
          <w:rFonts w:ascii="宋体" w:hAnsi="宋体" w:cs="宋体" w:hint="eastAsia"/>
          <w:sz w:val="28"/>
          <w:szCs w:val="28"/>
        </w:rPr>
        <w:t>_____________________________</w:t>
      </w:r>
    </w:p>
    <w:p w:rsidR="009B5DA7" w:rsidRDefault="008943AD">
      <w:pPr>
        <w:spacing w:line="480" w:lineRule="auto"/>
        <w:ind w:firstLineChars="450" w:firstLine="1260"/>
        <w:rPr>
          <w:rFonts w:ascii="宋体" w:hAnsi="宋体" w:cs="宋体"/>
          <w:sz w:val="28"/>
          <w:szCs w:val="28"/>
          <w:u w:val="single"/>
        </w:rPr>
      </w:pPr>
      <w:r>
        <w:rPr>
          <w:rFonts w:ascii="宋体" w:hAnsi="宋体" w:cs="宋体" w:hint="eastAsia"/>
          <w:sz w:val="28"/>
          <w:szCs w:val="28"/>
        </w:rPr>
        <w:t>供应商（盖章）：</w:t>
      </w:r>
      <w:r>
        <w:rPr>
          <w:rFonts w:ascii="宋体" w:hAnsi="宋体" w:cs="宋体" w:hint="eastAsia"/>
          <w:sz w:val="28"/>
          <w:szCs w:val="28"/>
        </w:rPr>
        <w:t>___________________________</w:t>
      </w:r>
    </w:p>
    <w:p w:rsidR="009B5DA7" w:rsidRDefault="008943AD">
      <w:pPr>
        <w:spacing w:line="480" w:lineRule="auto"/>
        <w:ind w:firstLineChars="450" w:firstLine="1260"/>
        <w:rPr>
          <w:rFonts w:ascii="宋体" w:hAnsi="宋体" w:cs="宋体"/>
          <w:sz w:val="28"/>
          <w:szCs w:val="28"/>
        </w:rPr>
      </w:pPr>
      <w:r>
        <w:rPr>
          <w:rFonts w:ascii="宋体" w:hAnsi="宋体" w:cs="宋体" w:hint="eastAsia"/>
          <w:sz w:val="28"/>
          <w:szCs w:val="28"/>
        </w:rPr>
        <w:t>法定代表人或授权委托人签字：</w:t>
      </w:r>
      <w:r>
        <w:rPr>
          <w:rFonts w:ascii="宋体" w:hAnsi="宋体" w:cs="宋体" w:hint="eastAsia"/>
          <w:sz w:val="28"/>
          <w:szCs w:val="28"/>
        </w:rPr>
        <w:t>__________________</w:t>
      </w:r>
    </w:p>
    <w:p w:rsidR="009B5DA7" w:rsidRDefault="008943AD">
      <w:pPr>
        <w:spacing w:line="360" w:lineRule="auto"/>
        <w:ind w:firstLineChars="450" w:firstLine="1260"/>
        <w:rPr>
          <w:rFonts w:ascii="宋体" w:hAnsi="宋体" w:cs="宋体"/>
          <w:sz w:val="28"/>
          <w:szCs w:val="28"/>
        </w:rPr>
      </w:pPr>
      <w:r>
        <w:rPr>
          <w:rFonts w:ascii="宋体" w:hAnsi="宋体" w:cs="宋体" w:hint="eastAsia"/>
          <w:sz w:val="28"/>
          <w:szCs w:val="28"/>
        </w:rPr>
        <w:t>投标日期：</w:t>
      </w:r>
      <w:r>
        <w:rPr>
          <w:rFonts w:ascii="宋体" w:hAnsi="宋体" w:cs="宋体" w:hint="eastAsia"/>
          <w:sz w:val="28"/>
          <w:szCs w:val="28"/>
        </w:rPr>
        <w:t>____________</w:t>
      </w:r>
      <w:r>
        <w:rPr>
          <w:rFonts w:ascii="宋体" w:hAnsi="宋体" w:cs="宋体" w:hint="eastAsia"/>
          <w:sz w:val="28"/>
          <w:szCs w:val="28"/>
        </w:rPr>
        <w:t>年</w:t>
      </w:r>
      <w:r>
        <w:rPr>
          <w:rFonts w:ascii="宋体" w:hAnsi="宋体" w:cs="宋体" w:hint="eastAsia"/>
          <w:sz w:val="28"/>
          <w:szCs w:val="28"/>
        </w:rPr>
        <w:t>_____</w:t>
      </w:r>
      <w:r>
        <w:rPr>
          <w:rFonts w:ascii="宋体" w:hAnsi="宋体" w:cs="宋体" w:hint="eastAsia"/>
          <w:sz w:val="28"/>
          <w:szCs w:val="28"/>
        </w:rPr>
        <w:t>月</w:t>
      </w:r>
      <w:r>
        <w:rPr>
          <w:rFonts w:ascii="宋体" w:hAnsi="宋体" w:cs="宋体" w:hint="eastAsia"/>
          <w:sz w:val="28"/>
          <w:szCs w:val="28"/>
        </w:rPr>
        <w:t>______</w:t>
      </w:r>
      <w:r>
        <w:rPr>
          <w:rFonts w:ascii="宋体" w:hAnsi="宋体" w:cs="宋体" w:hint="eastAsia"/>
          <w:sz w:val="28"/>
          <w:szCs w:val="28"/>
        </w:rPr>
        <w:t>日</w:t>
      </w:r>
    </w:p>
    <w:p w:rsidR="009B5DA7" w:rsidRDefault="009B5DA7">
      <w:pPr>
        <w:spacing w:line="360" w:lineRule="auto"/>
        <w:ind w:firstLineChars="500" w:firstLine="1400"/>
        <w:rPr>
          <w:rFonts w:ascii="宋体" w:hAnsi="宋体" w:cs="宋体"/>
          <w:sz w:val="28"/>
          <w:szCs w:val="28"/>
        </w:rPr>
      </w:pPr>
    </w:p>
    <w:p w:rsidR="009B5DA7" w:rsidRDefault="009B5DA7">
      <w:pPr>
        <w:spacing w:line="360" w:lineRule="auto"/>
        <w:ind w:firstLineChars="500" w:firstLine="1400"/>
        <w:rPr>
          <w:rFonts w:ascii="宋体" w:hAnsi="宋体" w:cs="宋体"/>
          <w:sz w:val="28"/>
          <w:szCs w:val="28"/>
        </w:rPr>
      </w:pPr>
    </w:p>
    <w:p w:rsidR="009B5DA7" w:rsidRDefault="009B5DA7">
      <w:pPr>
        <w:spacing w:line="360" w:lineRule="auto"/>
        <w:ind w:firstLineChars="500" w:firstLine="1400"/>
        <w:rPr>
          <w:rFonts w:ascii="宋体" w:hAnsi="宋体" w:cs="宋体"/>
          <w:sz w:val="28"/>
          <w:szCs w:val="28"/>
        </w:rPr>
      </w:pPr>
    </w:p>
    <w:p w:rsidR="009B5DA7" w:rsidRDefault="008943AD">
      <w:pPr>
        <w:spacing w:after="120"/>
        <w:jc w:val="center"/>
        <w:rPr>
          <w:rFonts w:ascii="宋体" w:hAnsi="宋体" w:cs="宋体"/>
          <w:bCs/>
          <w:snapToGrid w:val="0"/>
          <w:sz w:val="18"/>
          <w:szCs w:val="18"/>
        </w:rPr>
      </w:pPr>
      <w:r>
        <w:rPr>
          <w:rFonts w:ascii="宋体" w:hAnsi="宋体" w:cs="宋体" w:hint="eastAsia"/>
        </w:rPr>
        <w:br w:type="page"/>
      </w:r>
      <w:r>
        <w:rPr>
          <w:rFonts w:ascii="宋体" w:hAnsi="宋体" w:cs="宋体" w:hint="eastAsia"/>
          <w:b/>
          <w:bCs/>
          <w:sz w:val="28"/>
          <w:szCs w:val="28"/>
        </w:rPr>
        <w:lastRenderedPageBreak/>
        <w:t>一、开标一览表</w:t>
      </w:r>
    </w:p>
    <w:p w:rsidR="009B5DA7" w:rsidRDefault="008943AD">
      <w:pPr>
        <w:spacing w:line="360" w:lineRule="exact"/>
        <w:jc w:val="left"/>
        <w:rPr>
          <w:rFonts w:ascii="宋体" w:hAnsi="宋体" w:cs="宋体"/>
          <w:bCs/>
          <w:snapToGrid w:val="0"/>
          <w:kern w:val="0"/>
          <w:sz w:val="22"/>
          <w:szCs w:val="22"/>
        </w:rPr>
      </w:pPr>
      <w:r>
        <w:rPr>
          <w:rFonts w:ascii="宋体" w:hAnsi="宋体" w:cs="宋体" w:hint="eastAsia"/>
          <w:bCs/>
          <w:snapToGrid w:val="0"/>
          <w:kern w:val="0"/>
          <w:sz w:val="22"/>
          <w:szCs w:val="22"/>
        </w:rPr>
        <w:t>项目编号：</w:t>
      </w:r>
      <w:r>
        <w:rPr>
          <w:rFonts w:ascii="宋体" w:hAnsi="宋体" w:cs="宋体" w:hint="eastAsia"/>
          <w:bCs/>
          <w:snapToGrid w:val="0"/>
          <w:kern w:val="0"/>
          <w:sz w:val="22"/>
          <w:szCs w:val="22"/>
        </w:rPr>
        <w:t xml:space="preserve"> </w:t>
      </w:r>
    </w:p>
    <w:p w:rsidR="009B5DA7" w:rsidRDefault="008943AD">
      <w:pPr>
        <w:spacing w:line="360" w:lineRule="exact"/>
        <w:ind w:right="525"/>
        <w:rPr>
          <w:rFonts w:ascii="宋体" w:hAnsi="宋体" w:cs="宋体"/>
          <w:bCs/>
          <w:snapToGrid w:val="0"/>
          <w:kern w:val="0"/>
          <w:sz w:val="22"/>
          <w:szCs w:val="22"/>
        </w:rPr>
      </w:pPr>
      <w:r>
        <w:rPr>
          <w:rFonts w:ascii="宋体" w:hAnsi="宋体" w:cs="宋体" w:hint="eastAsia"/>
          <w:snapToGrid w:val="0"/>
          <w:kern w:val="0"/>
          <w:sz w:val="22"/>
          <w:szCs w:val="22"/>
        </w:rPr>
        <w:t>项目名称：</w:t>
      </w:r>
      <w:r>
        <w:rPr>
          <w:rFonts w:ascii="宋体" w:hAnsi="宋体" w:cs="宋体"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962"/>
        <w:gridCol w:w="2343"/>
        <w:gridCol w:w="1834"/>
        <w:gridCol w:w="1075"/>
      </w:tblGrid>
      <w:tr w:rsidR="009B5DA7">
        <w:trPr>
          <w:cantSplit/>
          <w:trHeight w:val="720"/>
          <w:jc w:val="center"/>
        </w:trPr>
        <w:tc>
          <w:tcPr>
            <w:tcW w:w="1117" w:type="dxa"/>
            <w:vAlign w:val="center"/>
          </w:tcPr>
          <w:p w:rsidR="009B5DA7" w:rsidRDefault="008943AD">
            <w:pPr>
              <w:spacing w:line="360" w:lineRule="exact"/>
              <w:jc w:val="center"/>
              <w:rPr>
                <w:rFonts w:ascii="宋体" w:hAnsi="宋体" w:cs="宋体"/>
                <w:snapToGrid w:val="0"/>
                <w:kern w:val="0"/>
                <w:sz w:val="22"/>
                <w:szCs w:val="22"/>
              </w:rPr>
            </w:pPr>
            <w:r>
              <w:rPr>
                <w:rFonts w:ascii="宋体" w:hAnsi="宋体" w:cs="宋体" w:hint="eastAsia"/>
                <w:bCs/>
                <w:snapToGrid w:val="0"/>
                <w:kern w:val="0"/>
                <w:sz w:val="22"/>
                <w:szCs w:val="22"/>
              </w:rPr>
              <w:t>项目编号</w:t>
            </w:r>
          </w:p>
        </w:tc>
        <w:tc>
          <w:tcPr>
            <w:tcW w:w="1962" w:type="dxa"/>
            <w:vAlign w:val="center"/>
          </w:tcPr>
          <w:p w:rsidR="009B5DA7" w:rsidRDefault="008943AD">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项目名称</w:t>
            </w:r>
          </w:p>
        </w:tc>
        <w:tc>
          <w:tcPr>
            <w:tcW w:w="2343" w:type="dxa"/>
            <w:vAlign w:val="center"/>
          </w:tcPr>
          <w:p w:rsidR="009B5DA7" w:rsidRDefault="008943AD">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投标报价（元）</w:t>
            </w:r>
          </w:p>
        </w:tc>
        <w:tc>
          <w:tcPr>
            <w:tcW w:w="1834" w:type="dxa"/>
            <w:vAlign w:val="center"/>
          </w:tcPr>
          <w:p w:rsidR="009B5DA7" w:rsidRDefault="008943AD">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交货期</w:t>
            </w:r>
          </w:p>
        </w:tc>
        <w:tc>
          <w:tcPr>
            <w:tcW w:w="1075" w:type="dxa"/>
            <w:vAlign w:val="center"/>
          </w:tcPr>
          <w:p w:rsidR="009B5DA7" w:rsidRDefault="008943AD">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备注</w:t>
            </w:r>
          </w:p>
        </w:tc>
      </w:tr>
      <w:tr w:rsidR="009B5DA7">
        <w:trPr>
          <w:cantSplit/>
          <w:trHeight w:val="738"/>
          <w:jc w:val="center"/>
        </w:trPr>
        <w:tc>
          <w:tcPr>
            <w:tcW w:w="1117" w:type="dxa"/>
            <w:vAlign w:val="center"/>
          </w:tcPr>
          <w:p w:rsidR="009B5DA7" w:rsidRDefault="009B5DA7">
            <w:pPr>
              <w:spacing w:line="360" w:lineRule="exact"/>
              <w:jc w:val="center"/>
              <w:rPr>
                <w:rFonts w:ascii="宋体" w:hAnsi="宋体" w:cs="宋体"/>
                <w:snapToGrid w:val="0"/>
                <w:kern w:val="0"/>
                <w:sz w:val="22"/>
                <w:szCs w:val="22"/>
              </w:rPr>
            </w:pPr>
          </w:p>
        </w:tc>
        <w:tc>
          <w:tcPr>
            <w:tcW w:w="1962" w:type="dxa"/>
            <w:vAlign w:val="center"/>
          </w:tcPr>
          <w:p w:rsidR="009B5DA7" w:rsidRDefault="009B5DA7">
            <w:pPr>
              <w:widowControl/>
              <w:spacing w:line="360" w:lineRule="exact"/>
              <w:jc w:val="center"/>
              <w:rPr>
                <w:rFonts w:ascii="宋体" w:hAnsi="宋体" w:cs="宋体"/>
                <w:kern w:val="0"/>
                <w:sz w:val="22"/>
                <w:szCs w:val="22"/>
              </w:rPr>
            </w:pPr>
          </w:p>
        </w:tc>
        <w:tc>
          <w:tcPr>
            <w:tcW w:w="2343" w:type="dxa"/>
            <w:vAlign w:val="center"/>
          </w:tcPr>
          <w:p w:rsidR="009B5DA7" w:rsidRDefault="008943AD">
            <w:pPr>
              <w:spacing w:line="360" w:lineRule="exact"/>
              <w:rPr>
                <w:rFonts w:ascii="宋体" w:hAnsi="宋体" w:cs="宋体"/>
                <w:snapToGrid w:val="0"/>
                <w:kern w:val="0"/>
                <w:sz w:val="22"/>
                <w:szCs w:val="22"/>
              </w:rPr>
            </w:pPr>
            <w:r>
              <w:rPr>
                <w:rFonts w:ascii="宋体" w:hAnsi="宋体" w:cs="宋体" w:hint="eastAsia"/>
                <w:snapToGrid w:val="0"/>
                <w:kern w:val="0"/>
                <w:sz w:val="22"/>
                <w:szCs w:val="22"/>
              </w:rPr>
              <w:t>大写：</w:t>
            </w:r>
          </w:p>
          <w:p w:rsidR="009B5DA7" w:rsidRDefault="008943AD">
            <w:pPr>
              <w:spacing w:line="360" w:lineRule="exact"/>
              <w:rPr>
                <w:rFonts w:ascii="宋体" w:hAnsi="宋体" w:cs="宋体"/>
                <w:snapToGrid w:val="0"/>
                <w:kern w:val="0"/>
                <w:sz w:val="22"/>
                <w:szCs w:val="22"/>
              </w:rPr>
            </w:pPr>
            <w:r>
              <w:rPr>
                <w:rFonts w:ascii="宋体" w:hAnsi="宋体" w:cs="宋体" w:hint="eastAsia"/>
                <w:snapToGrid w:val="0"/>
                <w:kern w:val="0"/>
                <w:sz w:val="22"/>
                <w:szCs w:val="22"/>
              </w:rPr>
              <w:t>小写：</w:t>
            </w:r>
          </w:p>
        </w:tc>
        <w:tc>
          <w:tcPr>
            <w:tcW w:w="1834" w:type="dxa"/>
            <w:vAlign w:val="center"/>
          </w:tcPr>
          <w:p w:rsidR="009B5DA7" w:rsidRDefault="009B5DA7">
            <w:pPr>
              <w:spacing w:line="360" w:lineRule="exact"/>
              <w:jc w:val="center"/>
              <w:rPr>
                <w:rFonts w:ascii="宋体" w:hAnsi="宋体" w:cs="宋体"/>
                <w:snapToGrid w:val="0"/>
                <w:kern w:val="0"/>
                <w:sz w:val="22"/>
                <w:szCs w:val="22"/>
              </w:rPr>
            </w:pPr>
          </w:p>
        </w:tc>
        <w:tc>
          <w:tcPr>
            <w:tcW w:w="1075" w:type="dxa"/>
            <w:vAlign w:val="center"/>
          </w:tcPr>
          <w:p w:rsidR="009B5DA7" w:rsidRDefault="009B5DA7">
            <w:pPr>
              <w:spacing w:line="360" w:lineRule="exact"/>
              <w:jc w:val="center"/>
              <w:rPr>
                <w:rFonts w:ascii="宋体" w:hAnsi="宋体" w:cs="宋体"/>
                <w:snapToGrid w:val="0"/>
                <w:kern w:val="0"/>
                <w:sz w:val="22"/>
                <w:szCs w:val="22"/>
              </w:rPr>
            </w:pPr>
          </w:p>
        </w:tc>
      </w:tr>
    </w:tbl>
    <w:p w:rsidR="009B5DA7" w:rsidRDefault="009B5DA7">
      <w:pPr>
        <w:spacing w:line="360" w:lineRule="exact"/>
        <w:rPr>
          <w:rFonts w:ascii="宋体" w:hAnsi="宋体" w:cs="宋体"/>
          <w:snapToGrid w:val="0"/>
          <w:kern w:val="0"/>
          <w:sz w:val="22"/>
          <w:szCs w:val="22"/>
        </w:rPr>
      </w:pPr>
    </w:p>
    <w:p w:rsidR="009B5DA7" w:rsidRDefault="008943AD">
      <w:pPr>
        <w:spacing w:line="360" w:lineRule="exact"/>
        <w:rPr>
          <w:rFonts w:ascii="宋体" w:hAnsi="宋体" w:cs="宋体"/>
          <w:sz w:val="22"/>
          <w:szCs w:val="22"/>
        </w:rPr>
      </w:pPr>
      <w:r>
        <w:rPr>
          <w:rFonts w:ascii="宋体" w:hAnsi="宋体" w:cs="宋体" w:hint="eastAsia"/>
          <w:snapToGrid w:val="0"/>
          <w:kern w:val="0"/>
          <w:sz w:val="22"/>
          <w:szCs w:val="22"/>
        </w:rPr>
        <w:t>注：</w:t>
      </w:r>
      <w:r>
        <w:rPr>
          <w:rFonts w:ascii="宋体" w:hAnsi="宋体" w:cs="宋体" w:hint="eastAsia"/>
          <w:szCs w:val="22"/>
        </w:rPr>
        <w:t>1</w:t>
      </w:r>
      <w:r>
        <w:rPr>
          <w:rFonts w:ascii="宋体" w:hAnsi="宋体" w:cs="宋体" w:hint="eastAsia"/>
          <w:szCs w:val="22"/>
        </w:rPr>
        <w:t>、此表应按投标人须知的规定密封标记并与授权委托书一同密封单独提交，毋须装订在投标文件中。</w:t>
      </w:r>
    </w:p>
    <w:p w:rsidR="009B5DA7" w:rsidRDefault="009B5DA7">
      <w:pPr>
        <w:spacing w:line="360" w:lineRule="exact"/>
        <w:ind w:rightChars="1000" w:right="2100"/>
        <w:jc w:val="right"/>
        <w:rPr>
          <w:rFonts w:ascii="宋体" w:hAnsi="宋体" w:cs="宋体"/>
          <w:snapToGrid w:val="0"/>
          <w:kern w:val="0"/>
          <w:sz w:val="22"/>
          <w:szCs w:val="22"/>
        </w:rPr>
      </w:pPr>
    </w:p>
    <w:p w:rsidR="009B5DA7" w:rsidRDefault="008943AD">
      <w:pPr>
        <w:spacing w:line="360" w:lineRule="exact"/>
        <w:ind w:rightChars="1000" w:right="2100"/>
        <w:jc w:val="right"/>
        <w:rPr>
          <w:rFonts w:ascii="宋体" w:hAnsi="宋体" w:cs="宋体"/>
          <w:snapToGrid w:val="0"/>
          <w:kern w:val="0"/>
          <w:sz w:val="22"/>
          <w:szCs w:val="22"/>
        </w:rPr>
      </w:pPr>
      <w:r>
        <w:rPr>
          <w:rFonts w:ascii="宋体" w:hAnsi="宋体" w:cs="宋体" w:hint="eastAsia"/>
          <w:snapToGrid w:val="0"/>
          <w:kern w:val="0"/>
          <w:sz w:val="22"/>
          <w:szCs w:val="22"/>
        </w:rPr>
        <w:t>法定代表人或被授权人签名：</w:t>
      </w:r>
    </w:p>
    <w:p w:rsidR="009B5DA7" w:rsidRDefault="009B5DA7">
      <w:pPr>
        <w:spacing w:line="360" w:lineRule="exact"/>
        <w:ind w:rightChars="1000" w:right="2100"/>
        <w:jc w:val="right"/>
        <w:rPr>
          <w:rFonts w:ascii="宋体" w:hAnsi="宋体" w:cs="宋体"/>
          <w:snapToGrid w:val="0"/>
          <w:kern w:val="0"/>
          <w:sz w:val="22"/>
          <w:szCs w:val="22"/>
        </w:rPr>
      </w:pPr>
    </w:p>
    <w:p w:rsidR="009B5DA7" w:rsidRDefault="008943AD">
      <w:pPr>
        <w:spacing w:line="360" w:lineRule="exact"/>
        <w:ind w:rightChars="1000" w:right="2100"/>
        <w:jc w:val="right"/>
        <w:rPr>
          <w:rFonts w:ascii="宋体" w:hAnsi="宋体" w:cs="宋体"/>
          <w:snapToGrid w:val="0"/>
          <w:kern w:val="0"/>
          <w:sz w:val="22"/>
          <w:szCs w:val="22"/>
        </w:rPr>
      </w:pPr>
      <w:r>
        <w:rPr>
          <w:rFonts w:ascii="宋体" w:hAnsi="宋体" w:cs="宋体" w:hint="eastAsia"/>
          <w:snapToGrid w:val="0"/>
          <w:kern w:val="0"/>
          <w:sz w:val="22"/>
          <w:szCs w:val="22"/>
        </w:rPr>
        <w:t>投标单位公章：</w:t>
      </w:r>
    </w:p>
    <w:p w:rsidR="009B5DA7" w:rsidRDefault="009B5DA7">
      <w:pPr>
        <w:spacing w:line="360" w:lineRule="exact"/>
        <w:ind w:rightChars="1000" w:right="2100"/>
        <w:jc w:val="left"/>
        <w:rPr>
          <w:rFonts w:ascii="宋体" w:hAnsi="宋体" w:cs="宋体"/>
          <w:snapToGrid w:val="0"/>
          <w:kern w:val="0"/>
          <w:szCs w:val="22"/>
        </w:rPr>
      </w:pPr>
    </w:p>
    <w:p w:rsidR="009B5DA7" w:rsidRDefault="009B5DA7">
      <w:pPr>
        <w:spacing w:after="120"/>
        <w:ind w:leftChars="200" w:left="420" w:firstLineChars="200" w:firstLine="420"/>
        <w:rPr>
          <w:rFonts w:ascii="宋体" w:hAnsi="宋体" w:cs="宋体"/>
          <w:snapToGrid w:val="0"/>
          <w:kern w:val="0"/>
        </w:rPr>
      </w:pPr>
    </w:p>
    <w:p w:rsidR="009B5DA7" w:rsidRDefault="009B5DA7">
      <w:pPr>
        <w:spacing w:after="120"/>
        <w:ind w:leftChars="200" w:left="420" w:firstLineChars="200" w:firstLine="420"/>
        <w:rPr>
          <w:rFonts w:ascii="宋体" w:hAnsi="宋体" w:cs="宋体"/>
          <w:snapToGrid w:val="0"/>
          <w:kern w:val="0"/>
        </w:rPr>
      </w:pPr>
    </w:p>
    <w:p w:rsidR="009B5DA7" w:rsidRDefault="008943AD">
      <w:pPr>
        <w:ind w:rightChars="800" w:right="1680"/>
        <w:jc w:val="center"/>
        <w:outlineLvl w:val="2"/>
        <w:rPr>
          <w:rFonts w:ascii="宋体" w:hAnsi="宋体" w:cs="宋体"/>
          <w:b/>
          <w:bCs/>
          <w:sz w:val="32"/>
          <w:szCs w:val="32"/>
        </w:rPr>
      </w:pPr>
      <w:r>
        <w:rPr>
          <w:rFonts w:ascii="宋体" w:hAnsi="宋体" w:cs="宋体" w:hint="eastAsia"/>
          <w:b/>
          <w:bCs/>
          <w:sz w:val="32"/>
          <w:szCs w:val="32"/>
        </w:rPr>
        <w:t xml:space="preserve">            </w:t>
      </w:r>
    </w:p>
    <w:p w:rsidR="009B5DA7" w:rsidRDefault="009B5DA7">
      <w:pPr>
        <w:ind w:rightChars="800" w:right="1680"/>
        <w:jc w:val="center"/>
        <w:outlineLvl w:val="2"/>
        <w:rPr>
          <w:rFonts w:ascii="宋体" w:hAnsi="宋体" w:cs="宋体"/>
          <w:b/>
          <w:bCs/>
          <w:sz w:val="32"/>
          <w:szCs w:val="32"/>
        </w:rPr>
      </w:pPr>
    </w:p>
    <w:p w:rsidR="009B5DA7" w:rsidRDefault="009B5DA7">
      <w:pPr>
        <w:ind w:rightChars="800" w:right="1680"/>
        <w:jc w:val="center"/>
        <w:outlineLvl w:val="2"/>
        <w:rPr>
          <w:rFonts w:ascii="宋体" w:hAnsi="宋体" w:cs="宋体"/>
          <w:b/>
          <w:bCs/>
          <w:sz w:val="32"/>
          <w:szCs w:val="32"/>
        </w:rPr>
      </w:pPr>
    </w:p>
    <w:p w:rsidR="009B5DA7" w:rsidRDefault="008943AD">
      <w:pPr>
        <w:keepNext/>
        <w:keepLines/>
        <w:spacing w:before="120" w:after="120"/>
        <w:jc w:val="center"/>
        <w:outlineLvl w:val="2"/>
        <w:rPr>
          <w:rFonts w:ascii="宋体" w:hAnsi="宋体" w:cs="宋体"/>
          <w:b/>
          <w:bCs/>
          <w:kern w:val="0"/>
          <w:sz w:val="28"/>
          <w:szCs w:val="32"/>
        </w:rPr>
      </w:pPr>
      <w:r>
        <w:rPr>
          <w:rFonts w:ascii="宋体" w:hAnsi="宋体" w:cs="宋体" w:hint="eastAsia"/>
          <w:b/>
          <w:bCs/>
          <w:kern w:val="0"/>
          <w:sz w:val="28"/>
          <w:szCs w:val="32"/>
        </w:rPr>
        <w:t>二、法定代表人证明书</w:t>
      </w:r>
    </w:p>
    <w:p w:rsidR="009B5DA7" w:rsidRDefault="009B5DA7">
      <w:pPr>
        <w:rPr>
          <w:rFonts w:ascii="宋体" w:hAnsi="宋体" w:cs="宋体"/>
          <w:szCs w:val="22"/>
        </w:rPr>
      </w:pPr>
    </w:p>
    <w:p w:rsidR="009B5DA7" w:rsidRDefault="008943AD">
      <w:pPr>
        <w:spacing w:line="36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同志，现任我单位</w:t>
      </w:r>
      <w:r>
        <w:rPr>
          <w:rFonts w:ascii="宋体" w:hAnsi="宋体" w:cs="宋体" w:hint="eastAsia"/>
          <w:sz w:val="22"/>
          <w:szCs w:val="22"/>
          <w:u w:val="single"/>
        </w:rPr>
        <w:t xml:space="preserve">         </w:t>
      </w:r>
      <w:r>
        <w:rPr>
          <w:rFonts w:ascii="宋体" w:hAnsi="宋体" w:cs="宋体" w:hint="eastAsia"/>
          <w:sz w:val="22"/>
          <w:szCs w:val="22"/>
        </w:rPr>
        <w:t>职务，为法定代表人，特此证明。</w:t>
      </w:r>
    </w:p>
    <w:p w:rsidR="009B5DA7" w:rsidRDefault="008943AD">
      <w:pPr>
        <w:spacing w:line="360" w:lineRule="exact"/>
        <w:rPr>
          <w:rFonts w:ascii="宋体" w:hAnsi="宋体" w:cs="宋体"/>
          <w:sz w:val="22"/>
          <w:szCs w:val="22"/>
        </w:rPr>
      </w:pPr>
      <w:r>
        <w:rPr>
          <w:rFonts w:ascii="宋体" w:hAnsi="宋体" w:cs="宋体" w:hint="eastAsia"/>
          <w:sz w:val="22"/>
          <w:szCs w:val="22"/>
        </w:rPr>
        <w:t>有效日期：</w:t>
      </w:r>
      <w:r>
        <w:rPr>
          <w:rFonts w:ascii="宋体" w:hAnsi="宋体" w:cs="宋体" w:hint="eastAsia"/>
          <w:sz w:val="22"/>
          <w:szCs w:val="22"/>
        </w:rPr>
        <w:t xml:space="preserve">         </w:t>
      </w:r>
      <w:r>
        <w:rPr>
          <w:rFonts w:ascii="宋体" w:hAnsi="宋体" w:cs="宋体" w:hint="eastAsia"/>
          <w:sz w:val="22"/>
          <w:szCs w:val="22"/>
        </w:rPr>
        <w:t>签发日期：</w:t>
      </w:r>
      <w:r>
        <w:rPr>
          <w:rFonts w:ascii="宋体" w:hAnsi="宋体" w:cs="宋体" w:hint="eastAsia"/>
          <w:sz w:val="22"/>
          <w:szCs w:val="22"/>
        </w:rPr>
        <w:t xml:space="preserve">         </w:t>
      </w:r>
      <w:r>
        <w:rPr>
          <w:rFonts w:ascii="宋体" w:hAnsi="宋体" w:cs="宋体" w:hint="eastAsia"/>
          <w:sz w:val="22"/>
          <w:szCs w:val="22"/>
        </w:rPr>
        <w:t>单位：</w:t>
      </w:r>
      <w:r>
        <w:rPr>
          <w:rFonts w:ascii="宋体" w:hAnsi="宋体" w:cs="宋体" w:hint="eastAsia"/>
          <w:sz w:val="22"/>
          <w:szCs w:val="22"/>
        </w:rPr>
        <w:t xml:space="preserve">              </w:t>
      </w:r>
    </w:p>
    <w:p w:rsidR="009B5DA7" w:rsidRDefault="008943AD">
      <w:pPr>
        <w:spacing w:line="360" w:lineRule="exact"/>
        <w:rPr>
          <w:rFonts w:ascii="宋体" w:hAnsi="宋体" w:cs="宋体"/>
          <w:sz w:val="22"/>
          <w:szCs w:val="22"/>
        </w:rPr>
      </w:pPr>
      <w:r>
        <w:rPr>
          <w:rFonts w:ascii="宋体" w:hAnsi="宋体" w:cs="宋体" w:hint="eastAsia"/>
          <w:sz w:val="22"/>
          <w:szCs w:val="22"/>
        </w:rPr>
        <w:t>附：代表人性别：</w:t>
      </w:r>
      <w:r>
        <w:rPr>
          <w:rFonts w:ascii="宋体" w:hAnsi="宋体" w:cs="宋体" w:hint="eastAsia"/>
          <w:sz w:val="22"/>
          <w:szCs w:val="22"/>
        </w:rPr>
        <w:t xml:space="preserve">   </w:t>
      </w:r>
      <w:r>
        <w:rPr>
          <w:rFonts w:ascii="宋体" w:hAnsi="宋体" w:cs="宋体" w:hint="eastAsia"/>
          <w:sz w:val="22"/>
          <w:szCs w:val="22"/>
        </w:rPr>
        <w:t>年龄：</w:t>
      </w:r>
      <w:r>
        <w:rPr>
          <w:rFonts w:ascii="宋体" w:hAnsi="宋体" w:cs="宋体" w:hint="eastAsia"/>
          <w:sz w:val="22"/>
          <w:szCs w:val="22"/>
        </w:rPr>
        <w:t xml:space="preserve">      </w:t>
      </w:r>
      <w:r>
        <w:rPr>
          <w:rFonts w:ascii="宋体" w:hAnsi="宋体" w:cs="宋体" w:hint="eastAsia"/>
          <w:sz w:val="22"/>
          <w:szCs w:val="22"/>
        </w:rPr>
        <w:t>身份证号码：</w:t>
      </w:r>
    </w:p>
    <w:p w:rsidR="009B5DA7" w:rsidRDefault="008943AD">
      <w:pPr>
        <w:spacing w:line="360" w:lineRule="exact"/>
        <w:rPr>
          <w:rFonts w:ascii="宋体" w:hAnsi="宋体" w:cs="宋体"/>
          <w:sz w:val="22"/>
          <w:szCs w:val="22"/>
        </w:rPr>
      </w:pPr>
      <w:r>
        <w:rPr>
          <w:rFonts w:ascii="宋体" w:hAnsi="宋体" w:cs="宋体" w:hint="eastAsia"/>
          <w:sz w:val="22"/>
          <w:szCs w:val="22"/>
        </w:rPr>
        <w:t>营业执照号码：</w:t>
      </w:r>
      <w:r>
        <w:rPr>
          <w:rFonts w:ascii="宋体" w:hAnsi="宋体" w:cs="宋体" w:hint="eastAsia"/>
          <w:sz w:val="22"/>
          <w:szCs w:val="22"/>
        </w:rPr>
        <w:t xml:space="preserve">                 </w:t>
      </w:r>
      <w:r>
        <w:rPr>
          <w:rFonts w:ascii="宋体" w:hAnsi="宋体" w:cs="宋体" w:hint="eastAsia"/>
          <w:sz w:val="22"/>
          <w:szCs w:val="22"/>
        </w:rPr>
        <w:t>经济性质：</w:t>
      </w:r>
    </w:p>
    <w:p w:rsidR="009B5DA7" w:rsidRDefault="008943AD">
      <w:pPr>
        <w:spacing w:line="360" w:lineRule="exact"/>
        <w:rPr>
          <w:rFonts w:ascii="宋体" w:hAnsi="宋体" w:cs="宋体"/>
          <w:sz w:val="22"/>
          <w:szCs w:val="22"/>
        </w:rPr>
      </w:pPr>
      <w:r>
        <w:rPr>
          <w:rFonts w:ascii="宋体" w:hAnsi="宋体" w:cs="宋体" w:hint="eastAsia"/>
          <w:sz w:val="22"/>
          <w:szCs w:val="22"/>
        </w:rPr>
        <w:t>主营（产）：</w:t>
      </w:r>
    </w:p>
    <w:p w:rsidR="009B5DA7" w:rsidRDefault="008943AD">
      <w:pPr>
        <w:spacing w:line="360" w:lineRule="exact"/>
        <w:rPr>
          <w:rFonts w:ascii="宋体" w:hAnsi="宋体" w:cs="宋体"/>
          <w:sz w:val="22"/>
          <w:szCs w:val="22"/>
        </w:rPr>
      </w:pPr>
      <w:r>
        <w:rPr>
          <w:rFonts w:ascii="宋体" w:hAnsi="宋体" w:cs="宋体" w:hint="eastAsia"/>
          <w:sz w:val="22"/>
          <w:szCs w:val="22"/>
        </w:rPr>
        <w:t>兼营（产）：</w:t>
      </w:r>
    </w:p>
    <w:p w:rsidR="009B5DA7" w:rsidRDefault="008943AD">
      <w:pPr>
        <w:spacing w:line="360" w:lineRule="exact"/>
        <w:rPr>
          <w:rFonts w:ascii="宋体" w:hAnsi="宋体" w:cs="宋体"/>
          <w:sz w:val="22"/>
          <w:szCs w:val="22"/>
        </w:rPr>
      </w:pPr>
      <w:r>
        <w:rPr>
          <w:rFonts w:ascii="宋体" w:hAnsi="宋体" w:cs="宋体" w:hint="eastAsia"/>
          <w:sz w:val="22"/>
          <w:szCs w:val="22"/>
        </w:rPr>
        <w:t>进口物品经营许可证号码：</w:t>
      </w:r>
    </w:p>
    <w:p w:rsidR="009B5DA7" w:rsidRDefault="008943AD">
      <w:pPr>
        <w:spacing w:line="360" w:lineRule="exact"/>
        <w:rPr>
          <w:rFonts w:ascii="宋体" w:hAnsi="宋体" w:cs="宋体"/>
          <w:sz w:val="22"/>
          <w:szCs w:val="22"/>
        </w:rPr>
      </w:pPr>
      <w:r>
        <w:rPr>
          <w:rFonts w:ascii="宋体" w:hAnsi="宋体" w:cs="宋体" w:hint="eastAsia"/>
          <w:sz w:val="22"/>
          <w:szCs w:val="22"/>
        </w:rPr>
        <w:t>主营：</w:t>
      </w:r>
    </w:p>
    <w:p w:rsidR="009B5DA7" w:rsidRDefault="008943AD">
      <w:pPr>
        <w:spacing w:line="360" w:lineRule="exact"/>
        <w:rPr>
          <w:rFonts w:ascii="宋体" w:hAnsi="宋体" w:cs="宋体"/>
          <w:sz w:val="22"/>
          <w:szCs w:val="22"/>
        </w:rPr>
      </w:pPr>
      <w:r>
        <w:rPr>
          <w:rFonts w:ascii="宋体" w:hAnsi="宋体" w:cs="宋体" w:hint="eastAsia"/>
          <w:sz w:val="22"/>
          <w:szCs w:val="22"/>
        </w:rPr>
        <w:t>兼营：</w:t>
      </w:r>
    </w:p>
    <w:p w:rsidR="009B5DA7" w:rsidRDefault="008943AD">
      <w:pPr>
        <w:spacing w:line="360" w:lineRule="exact"/>
        <w:rPr>
          <w:rFonts w:ascii="宋体" w:hAnsi="宋体" w:cs="宋体"/>
          <w:sz w:val="22"/>
          <w:szCs w:val="22"/>
        </w:rPr>
      </w:pPr>
      <w:r>
        <w:rPr>
          <w:rFonts w:ascii="宋体" w:hAnsi="宋体" w:cs="宋体" w:hint="eastAsia"/>
          <w:sz w:val="22"/>
          <w:szCs w:val="22"/>
        </w:rPr>
        <w:t>说明：</w:t>
      </w:r>
      <w:r>
        <w:rPr>
          <w:rFonts w:ascii="宋体" w:hAnsi="宋体" w:cs="宋体" w:hint="eastAsia"/>
          <w:sz w:val="22"/>
          <w:szCs w:val="22"/>
        </w:rPr>
        <w:t>1</w:t>
      </w:r>
      <w:r>
        <w:rPr>
          <w:rFonts w:ascii="宋体" w:hAnsi="宋体" w:cs="宋体" w:hint="eastAsia"/>
          <w:sz w:val="22"/>
          <w:szCs w:val="22"/>
        </w:rPr>
        <w:t>、法定代表人为企业事业单位、国家机关、社会团体的主要行政负责人。</w:t>
      </w:r>
    </w:p>
    <w:p w:rsidR="009B5DA7" w:rsidRDefault="008943AD">
      <w:pPr>
        <w:spacing w:line="360" w:lineRule="exact"/>
        <w:rPr>
          <w:rFonts w:ascii="宋体" w:hAnsi="宋体" w:cs="宋体"/>
          <w:sz w:val="22"/>
          <w:szCs w:val="22"/>
        </w:rPr>
      </w:pPr>
      <w:r>
        <w:rPr>
          <w:rFonts w:ascii="宋体" w:hAnsi="宋体" w:cs="宋体" w:hint="eastAsia"/>
          <w:sz w:val="22"/>
          <w:szCs w:val="22"/>
        </w:rPr>
        <w:t xml:space="preserve">      2</w:t>
      </w:r>
      <w:r>
        <w:rPr>
          <w:rFonts w:ascii="宋体" w:hAnsi="宋体" w:cs="宋体" w:hint="eastAsia"/>
          <w:sz w:val="22"/>
          <w:szCs w:val="22"/>
        </w:rPr>
        <w:t>、内容必须填写真实、清楚，涂改无效，不得转让、买卖。</w:t>
      </w:r>
    </w:p>
    <w:p w:rsidR="009B5DA7" w:rsidRDefault="008943AD">
      <w:pPr>
        <w:spacing w:line="360" w:lineRule="auto"/>
        <w:ind w:firstLineChars="300" w:firstLine="720"/>
        <w:rPr>
          <w:rFonts w:ascii="宋体" w:hAnsi="宋体" w:cs="宋体"/>
          <w:bCs/>
          <w:sz w:val="22"/>
          <w:szCs w:val="22"/>
        </w:rPr>
      </w:pPr>
      <w:r>
        <w:rPr>
          <w:rFonts w:ascii="宋体" w:hAnsi="宋体" w:cs="宋体" w:hint="eastAsia"/>
          <w:bCs/>
          <w:sz w:val="24"/>
          <w:szCs w:val="22"/>
        </w:rPr>
        <w:t>3</w:t>
      </w:r>
      <w:r>
        <w:rPr>
          <w:rFonts w:ascii="宋体" w:hAnsi="宋体" w:cs="宋体" w:hint="eastAsia"/>
          <w:bCs/>
          <w:sz w:val="24"/>
          <w:szCs w:val="22"/>
        </w:rPr>
        <w:t>、</w:t>
      </w:r>
      <w:r>
        <w:rPr>
          <w:rFonts w:ascii="宋体" w:hAnsi="宋体" w:cs="宋体" w:hint="eastAsia"/>
          <w:bCs/>
          <w:sz w:val="22"/>
          <w:szCs w:val="22"/>
        </w:rPr>
        <w:t>提供法定代表人的身份证复印件（附后）。</w:t>
      </w:r>
    </w:p>
    <w:p w:rsidR="009B5DA7" w:rsidRDefault="008943AD">
      <w:pPr>
        <w:spacing w:line="360" w:lineRule="auto"/>
        <w:ind w:firstLineChars="300" w:firstLine="720"/>
        <w:jc w:val="center"/>
        <w:rPr>
          <w:rFonts w:ascii="宋体" w:hAnsi="宋体" w:cs="宋体"/>
          <w:b/>
          <w:szCs w:val="22"/>
        </w:rPr>
      </w:pPr>
      <w:r>
        <w:rPr>
          <w:rFonts w:ascii="宋体" w:hAnsi="宋体" w:cs="宋体" w:hint="eastAsia"/>
          <w:bCs/>
          <w:sz w:val="24"/>
          <w:szCs w:val="22"/>
        </w:rPr>
        <w:br w:type="page"/>
      </w:r>
      <w:r>
        <w:rPr>
          <w:rFonts w:ascii="宋体" w:hAnsi="宋体" w:cs="宋体" w:hint="eastAsia"/>
          <w:b/>
          <w:bCs/>
          <w:kern w:val="0"/>
          <w:sz w:val="28"/>
          <w:szCs w:val="32"/>
        </w:rPr>
        <w:lastRenderedPageBreak/>
        <w:t>三、法定代表人授权书</w:t>
      </w:r>
    </w:p>
    <w:p w:rsidR="009B5DA7" w:rsidRDefault="009B5DA7">
      <w:pPr>
        <w:rPr>
          <w:rFonts w:ascii="宋体" w:hAnsi="宋体" w:cs="宋体"/>
          <w:bCs/>
          <w:sz w:val="24"/>
          <w:szCs w:val="22"/>
        </w:rPr>
      </w:pPr>
    </w:p>
    <w:p w:rsidR="009B5DA7" w:rsidRDefault="008943AD">
      <w:pPr>
        <w:spacing w:line="360" w:lineRule="exact"/>
        <w:rPr>
          <w:rFonts w:ascii="宋体" w:hAnsi="宋体" w:cs="宋体"/>
          <w:bCs/>
          <w:sz w:val="22"/>
          <w:szCs w:val="22"/>
        </w:rPr>
      </w:pPr>
      <w:r>
        <w:rPr>
          <w:rFonts w:ascii="宋体" w:hAnsi="宋体" w:cs="宋体" w:hint="eastAsia"/>
          <w:sz w:val="22"/>
          <w:szCs w:val="22"/>
        </w:rPr>
        <w:t>致：</w:t>
      </w:r>
      <w:r>
        <w:rPr>
          <w:rFonts w:ascii="宋体" w:hAnsi="宋体" w:cs="宋体" w:hint="eastAsia"/>
          <w:bCs/>
          <w:sz w:val="22"/>
          <w:szCs w:val="22"/>
        </w:rPr>
        <w:t>深圳市第一职业技术学校：</w:t>
      </w:r>
    </w:p>
    <w:p w:rsidR="009B5DA7" w:rsidRDefault="009B5DA7">
      <w:pPr>
        <w:spacing w:line="360" w:lineRule="exact"/>
        <w:rPr>
          <w:rFonts w:ascii="宋体" w:hAnsi="宋体" w:cs="宋体"/>
          <w:bCs/>
          <w:sz w:val="22"/>
          <w:szCs w:val="22"/>
        </w:rPr>
      </w:pPr>
    </w:p>
    <w:p w:rsidR="009B5DA7" w:rsidRDefault="008943AD">
      <w:pPr>
        <w:spacing w:line="360" w:lineRule="exact"/>
        <w:rPr>
          <w:rFonts w:ascii="宋体" w:hAnsi="宋体" w:cs="宋体"/>
          <w:bCs/>
          <w:sz w:val="22"/>
          <w:szCs w:val="22"/>
        </w:rPr>
      </w:pPr>
      <w:r>
        <w:rPr>
          <w:rFonts w:ascii="宋体" w:hAnsi="宋体" w:cs="宋体" w:hint="eastAsia"/>
          <w:bCs/>
          <w:sz w:val="22"/>
          <w:szCs w:val="22"/>
        </w:rPr>
        <w:t xml:space="preserve">     </w:t>
      </w:r>
      <w:r>
        <w:rPr>
          <w:rFonts w:ascii="宋体" w:hAnsi="宋体" w:cs="宋体" w:hint="eastAsia"/>
          <w:bCs/>
          <w:sz w:val="22"/>
          <w:szCs w:val="22"/>
          <w:u w:val="single"/>
        </w:rPr>
        <w:t xml:space="preserve">          </w:t>
      </w:r>
      <w:r>
        <w:rPr>
          <w:rFonts w:ascii="宋体" w:hAnsi="宋体" w:cs="宋体" w:hint="eastAsia"/>
          <w:bCs/>
          <w:sz w:val="22"/>
          <w:szCs w:val="22"/>
          <w:u w:val="single"/>
        </w:rPr>
        <w:t>（投标人全称）</w:t>
      </w:r>
      <w:r>
        <w:rPr>
          <w:rFonts w:ascii="宋体" w:hAnsi="宋体" w:cs="宋体" w:hint="eastAsia"/>
          <w:bCs/>
          <w:sz w:val="22"/>
          <w:szCs w:val="22"/>
          <w:u w:val="single"/>
        </w:rPr>
        <w:t xml:space="preserve">     </w:t>
      </w:r>
      <w:r>
        <w:rPr>
          <w:rFonts w:ascii="宋体" w:hAnsi="宋体" w:cs="宋体" w:hint="eastAsia"/>
          <w:bCs/>
          <w:sz w:val="22"/>
          <w:szCs w:val="22"/>
        </w:rPr>
        <w:t xml:space="preserve"> </w:t>
      </w:r>
      <w:r>
        <w:rPr>
          <w:rFonts w:ascii="宋体" w:hAnsi="宋体" w:cs="宋体" w:hint="eastAsia"/>
          <w:bCs/>
          <w:sz w:val="22"/>
          <w:szCs w:val="22"/>
        </w:rPr>
        <w:t>法定代表人</w:t>
      </w:r>
      <w:r>
        <w:rPr>
          <w:rFonts w:ascii="宋体" w:hAnsi="宋体" w:cs="宋体" w:hint="eastAsia"/>
          <w:bCs/>
          <w:sz w:val="22"/>
          <w:szCs w:val="22"/>
          <w:u w:val="single"/>
        </w:rPr>
        <w:t xml:space="preserve">                 </w:t>
      </w:r>
      <w:r>
        <w:rPr>
          <w:rFonts w:ascii="宋体" w:hAnsi="宋体" w:cs="宋体" w:hint="eastAsia"/>
          <w:bCs/>
          <w:sz w:val="22"/>
          <w:szCs w:val="22"/>
        </w:rPr>
        <w:t>授权</w:t>
      </w:r>
      <w:r>
        <w:rPr>
          <w:rFonts w:ascii="宋体" w:hAnsi="宋体" w:cs="宋体" w:hint="eastAsia"/>
          <w:bCs/>
          <w:sz w:val="22"/>
          <w:szCs w:val="22"/>
        </w:rPr>
        <w:t xml:space="preserve"> </w:t>
      </w:r>
      <w:r>
        <w:rPr>
          <w:rFonts w:ascii="宋体" w:hAnsi="宋体" w:cs="宋体" w:hint="eastAsia"/>
          <w:bCs/>
          <w:sz w:val="22"/>
          <w:szCs w:val="22"/>
          <w:u w:val="single"/>
        </w:rPr>
        <w:t xml:space="preserve">  </w:t>
      </w:r>
      <w:r>
        <w:rPr>
          <w:rFonts w:ascii="宋体" w:hAnsi="宋体" w:cs="宋体" w:hint="eastAsia"/>
          <w:bCs/>
          <w:sz w:val="22"/>
          <w:szCs w:val="22"/>
          <w:u w:val="single"/>
        </w:rPr>
        <w:t>（被授权代表姓名、职务）</w:t>
      </w:r>
      <w:r>
        <w:rPr>
          <w:rFonts w:ascii="宋体" w:hAnsi="宋体" w:cs="宋体" w:hint="eastAsia"/>
          <w:bCs/>
          <w:sz w:val="22"/>
          <w:szCs w:val="22"/>
          <w:u w:val="single"/>
        </w:rPr>
        <w:t xml:space="preserve">              </w:t>
      </w:r>
      <w:r>
        <w:rPr>
          <w:rFonts w:ascii="宋体" w:hAnsi="宋体" w:cs="宋体" w:hint="eastAsia"/>
          <w:bCs/>
          <w:sz w:val="22"/>
          <w:szCs w:val="22"/>
        </w:rPr>
        <w:t>为本公司合法代理人，参加贵招标代理公司组织的</w:t>
      </w:r>
      <w:r>
        <w:rPr>
          <w:rFonts w:ascii="宋体" w:hAnsi="宋体" w:cs="宋体" w:hint="eastAsia"/>
          <w:bCs/>
          <w:sz w:val="22"/>
          <w:szCs w:val="22"/>
          <w:u w:val="single"/>
        </w:rPr>
        <w:t xml:space="preserve">   (</w:t>
      </w:r>
      <w:r>
        <w:rPr>
          <w:rFonts w:ascii="宋体" w:hAnsi="宋体" w:cs="宋体" w:hint="eastAsia"/>
          <w:bCs/>
          <w:sz w:val="22"/>
          <w:szCs w:val="22"/>
          <w:u w:val="single"/>
        </w:rPr>
        <w:t>项目名称</w:t>
      </w:r>
      <w:r>
        <w:rPr>
          <w:rFonts w:ascii="宋体" w:hAnsi="宋体" w:cs="宋体" w:hint="eastAsia"/>
          <w:bCs/>
          <w:sz w:val="22"/>
          <w:szCs w:val="22"/>
          <w:u w:val="single"/>
        </w:rPr>
        <w:t>)</w:t>
      </w:r>
      <w:r>
        <w:rPr>
          <w:rFonts w:ascii="宋体" w:hAnsi="宋体" w:cs="宋体" w:hint="eastAsia"/>
          <w:bCs/>
          <w:sz w:val="22"/>
          <w:szCs w:val="22"/>
          <w:u w:val="single"/>
        </w:rPr>
        <w:t>（项目编号）</w:t>
      </w:r>
      <w:r>
        <w:rPr>
          <w:rFonts w:ascii="宋体" w:hAnsi="宋体" w:cs="宋体" w:hint="eastAsia"/>
          <w:bCs/>
          <w:sz w:val="22"/>
          <w:szCs w:val="22"/>
          <w:u w:val="single"/>
        </w:rPr>
        <w:t xml:space="preserve">                      </w:t>
      </w:r>
      <w:r>
        <w:rPr>
          <w:rFonts w:ascii="宋体" w:hAnsi="宋体" w:cs="宋体" w:hint="eastAsia"/>
          <w:bCs/>
          <w:sz w:val="22"/>
          <w:szCs w:val="22"/>
        </w:rPr>
        <w:t xml:space="preserve"> </w:t>
      </w:r>
      <w:r>
        <w:rPr>
          <w:rFonts w:ascii="宋体" w:hAnsi="宋体" w:cs="宋体" w:hint="eastAsia"/>
          <w:bCs/>
          <w:sz w:val="22"/>
          <w:szCs w:val="22"/>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9B5DA7" w:rsidRDefault="008943AD">
      <w:pPr>
        <w:spacing w:line="360" w:lineRule="exact"/>
        <w:rPr>
          <w:rFonts w:ascii="宋体" w:hAnsi="宋体" w:cs="宋体"/>
          <w:bCs/>
          <w:sz w:val="22"/>
          <w:szCs w:val="22"/>
        </w:rPr>
      </w:pPr>
      <w:r>
        <w:rPr>
          <w:rFonts w:ascii="宋体" w:hAnsi="宋体" w:cs="宋体" w:hint="eastAsia"/>
          <w:bCs/>
          <w:sz w:val="22"/>
          <w:szCs w:val="22"/>
        </w:rPr>
        <w:t xml:space="preserve">     </w:t>
      </w:r>
      <w:r>
        <w:rPr>
          <w:rFonts w:ascii="宋体" w:hAnsi="宋体" w:cs="宋体" w:hint="eastAsia"/>
          <w:bCs/>
          <w:sz w:val="22"/>
          <w:szCs w:val="22"/>
        </w:rPr>
        <w:t>本授权书于</w:t>
      </w:r>
      <w:r>
        <w:rPr>
          <w:rFonts w:ascii="宋体" w:hAnsi="宋体" w:cs="宋体" w:hint="eastAsia"/>
          <w:bCs/>
          <w:sz w:val="22"/>
          <w:szCs w:val="22"/>
          <w:u w:val="single"/>
        </w:rPr>
        <w:t xml:space="preserve">       </w:t>
      </w:r>
      <w:r>
        <w:rPr>
          <w:rFonts w:ascii="宋体" w:hAnsi="宋体" w:cs="宋体" w:hint="eastAsia"/>
          <w:bCs/>
          <w:sz w:val="22"/>
          <w:szCs w:val="22"/>
        </w:rPr>
        <w:t>年</w:t>
      </w:r>
      <w:r>
        <w:rPr>
          <w:rFonts w:ascii="宋体" w:hAnsi="宋体" w:cs="宋体" w:hint="eastAsia"/>
          <w:bCs/>
          <w:sz w:val="22"/>
          <w:szCs w:val="22"/>
          <w:u w:val="single"/>
        </w:rPr>
        <w:t xml:space="preserve">   </w:t>
      </w:r>
      <w:r>
        <w:rPr>
          <w:rFonts w:ascii="宋体" w:hAnsi="宋体" w:cs="宋体" w:hint="eastAsia"/>
          <w:bCs/>
          <w:sz w:val="22"/>
          <w:szCs w:val="22"/>
        </w:rPr>
        <w:t>月</w:t>
      </w:r>
      <w:r>
        <w:rPr>
          <w:rFonts w:ascii="宋体" w:hAnsi="宋体" w:cs="宋体" w:hint="eastAsia"/>
          <w:bCs/>
          <w:sz w:val="22"/>
          <w:szCs w:val="22"/>
          <w:u w:val="single"/>
        </w:rPr>
        <w:t xml:space="preserve">    </w:t>
      </w:r>
      <w:r>
        <w:rPr>
          <w:rFonts w:ascii="宋体" w:hAnsi="宋体" w:cs="宋体" w:hint="eastAsia"/>
          <w:bCs/>
          <w:sz w:val="22"/>
          <w:szCs w:val="22"/>
        </w:rPr>
        <w:t>日签字生效，特此声明。</w:t>
      </w:r>
    </w:p>
    <w:p w:rsidR="009B5DA7" w:rsidRDefault="009B5DA7">
      <w:pPr>
        <w:spacing w:line="360" w:lineRule="exact"/>
        <w:rPr>
          <w:rFonts w:ascii="宋体" w:hAnsi="宋体" w:cs="宋体"/>
          <w:bCs/>
          <w:sz w:val="22"/>
          <w:szCs w:val="22"/>
        </w:rPr>
      </w:pP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被授权人：</w:t>
      </w:r>
      <w:r>
        <w:rPr>
          <w:rFonts w:ascii="宋体" w:hAnsi="宋体" w:cs="宋体" w:hint="eastAsia"/>
          <w:bCs/>
          <w:sz w:val="22"/>
          <w:szCs w:val="22"/>
          <w:u w:val="single"/>
        </w:rPr>
        <w:t xml:space="preserve">                  </w:t>
      </w:r>
      <w:r>
        <w:rPr>
          <w:rFonts w:ascii="宋体" w:hAnsi="宋体" w:cs="宋体" w:hint="eastAsia"/>
          <w:bCs/>
          <w:sz w:val="22"/>
          <w:szCs w:val="22"/>
        </w:rPr>
        <w:t xml:space="preserve">   </w:t>
      </w:r>
      <w:r>
        <w:rPr>
          <w:rFonts w:ascii="宋体" w:hAnsi="宋体" w:cs="宋体" w:hint="eastAsia"/>
          <w:bCs/>
          <w:sz w:val="22"/>
          <w:szCs w:val="22"/>
        </w:rPr>
        <w:t>职务：</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联系电话：</w:t>
      </w:r>
      <w:r>
        <w:rPr>
          <w:rFonts w:ascii="宋体" w:hAnsi="宋体" w:cs="宋体" w:hint="eastAsia"/>
          <w:bCs/>
          <w:sz w:val="22"/>
          <w:szCs w:val="22"/>
          <w:u w:val="single"/>
        </w:rPr>
        <w:t xml:space="preserve">                  </w:t>
      </w:r>
      <w:r>
        <w:rPr>
          <w:rFonts w:ascii="宋体" w:hAnsi="宋体" w:cs="宋体" w:hint="eastAsia"/>
          <w:bCs/>
          <w:sz w:val="22"/>
          <w:szCs w:val="22"/>
        </w:rPr>
        <w:t xml:space="preserve">   </w:t>
      </w:r>
      <w:r>
        <w:rPr>
          <w:rFonts w:ascii="宋体" w:hAnsi="宋体" w:cs="宋体" w:hint="eastAsia"/>
          <w:bCs/>
          <w:sz w:val="22"/>
          <w:szCs w:val="22"/>
        </w:rPr>
        <w:t>手机：</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rPr>
      </w:pPr>
      <w:r>
        <w:rPr>
          <w:rFonts w:ascii="宋体" w:hAnsi="宋体" w:cs="宋体" w:hint="eastAsia"/>
          <w:bCs/>
          <w:sz w:val="22"/>
          <w:szCs w:val="22"/>
        </w:rPr>
        <w:t>身份证号码：</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投标人（盖章）：</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法定代表人（签名）：</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被授权人（签名）：</w:t>
      </w:r>
      <w:r>
        <w:rPr>
          <w:rFonts w:ascii="宋体" w:hAnsi="宋体" w:cs="宋体" w:hint="eastAsia"/>
          <w:bCs/>
          <w:sz w:val="22"/>
          <w:szCs w:val="22"/>
          <w:u w:val="single"/>
        </w:rPr>
        <w:t xml:space="preserve">                                      </w:t>
      </w:r>
    </w:p>
    <w:p w:rsidR="009B5DA7" w:rsidRDefault="009B5DA7">
      <w:pPr>
        <w:spacing w:line="360" w:lineRule="exact"/>
        <w:rPr>
          <w:rFonts w:ascii="宋体" w:hAnsi="宋体" w:cs="宋体"/>
          <w:bCs/>
          <w:sz w:val="22"/>
          <w:szCs w:val="22"/>
        </w:rPr>
      </w:pPr>
    </w:p>
    <w:p w:rsidR="009B5DA7" w:rsidRDefault="008943AD">
      <w:pPr>
        <w:spacing w:line="360" w:lineRule="exact"/>
        <w:rPr>
          <w:rFonts w:ascii="宋体" w:hAnsi="宋体" w:cs="宋体"/>
          <w:bCs/>
          <w:sz w:val="22"/>
          <w:szCs w:val="22"/>
        </w:rPr>
      </w:pPr>
      <w:r>
        <w:rPr>
          <w:rFonts w:ascii="宋体" w:hAnsi="宋体" w:cs="宋体" w:hint="eastAsia"/>
          <w:bCs/>
          <w:sz w:val="22"/>
          <w:szCs w:val="22"/>
        </w:rPr>
        <w:t>说明：</w:t>
      </w:r>
      <w:r>
        <w:rPr>
          <w:rFonts w:ascii="宋体" w:hAnsi="宋体" w:cs="宋体" w:hint="eastAsia"/>
          <w:bCs/>
          <w:sz w:val="22"/>
          <w:szCs w:val="22"/>
        </w:rPr>
        <w:t>1.</w:t>
      </w:r>
      <w:r>
        <w:rPr>
          <w:rFonts w:ascii="宋体" w:hAnsi="宋体" w:cs="宋体" w:hint="eastAsia"/>
          <w:bCs/>
          <w:sz w:val="22"/>
          <w:szCs w:val="22"/>
        </w:rPr>
        <w:t>本授权委托书要求投标人提供</w:t>
      </w:r>
      <w:r>
        <w:rPr>
          <w:rFonts w:ascii="宋体" w:hAnsi="宋体" w:cs="宋体" w:hint="eastAsia"/>
          <w:bCs/>
          <w:sz w:val="22"/>
          <w:szCs w:val="22"/>
        </w:rPr>
        <w:t>有</w:t>
      </w:r>
      <w:r>
        <w:rPr>
          <w:rFonts w:ascii="宋体" w:hAnsi="宋体" w:cs="宋体" w:hint="eastAsia"/>
          <w:b/>
          <w:bCs/>
          <w:sz w:val="22"/>
          <w:szCs w:val="22"/>
        </w:rPr>
        <w:t>代理人签字、法定代表人的签字（或盖私章）和加盖公章</w:t>
      </w:r>
      <w:r>
        <w:rPr>
          <w:rFonts w:ascii="宋体" w:hAnsi="宋体" w:cs="宋体" w:hint="eastAsia"/>
          <w:bCs/>
          <w:sz w:val="22"/>
          <w:szCs w:val="22"/>
        </w:rPr>
        <w:t>后的原件方为有效；</w:t>
      </w:r>
    </w:p>
    <w:p w:rsidR="009B5DA7" w:rsidRDefault="008943AD">
      <w:pPr>
        <w:spacing w:line="360" w:lineRule="exact"/>
        <w:jc w:val="left"/>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提供代理人的身份证复印件（附后）。</w:t>
      </w:r>
    </w:p>
    <w:p w:rsidR="009B5DA7" w:rsidRDefault="008943AD">
      <w:pPr>
        <w:spacing w:line="360" w:lineRule="exact"/>
        <w:jc w:val="center"/>
        <w:rPr>
          <w:rFonts w:ascii="宋体" w:hAnsi="宋体" w:cs="宋体"/>
          <w:sz w:val="32"/>
          <w:szCs w:val="32"/>
        </w:rPr>
      </w:pPr>
      <w:r>
        <w:rPr>
          <w:rFonts w:ascii="宋体" w:hAnsi="宋体" w:cs="宋体" w:hint="eastAsia"/>
          <w:bCs/>
          <w:sz w:val="22"/>
          <w:szCs w:val="22"/>
        </w:rPr>
        <w:br w:type="page"/>
      </w:r>
      <w:r>
        <w:rPr>
          <w:rFonts w:ascii="宋体" w:hAnsi="宋体" w:cs="宋体" w:hint="eastAsia"/>
          <w:b/>
          <w:bCs/>
          <w:sz w:val="32"/>
          <w:szCs w:val="32"/>
        </w:rPr>
        <w:lastRenderedPageBreak/>
        <w:t>附件</w:t>
      </w:r>
      <w:r>
        <w:rPr>
          <w:rFonts w:ascii="宋体" w:hAnsi="宋体" w:cs="宋体" w:hint="eastAsia"/>
          <w:b/>
          <w:bCs/>
          <w:sz w:val="32"/>
          <w:szCs w:val="32"/>
        </w:rPr>
        <w:t>2</w:t>
      </w:r>
      <w:r>
        <w:rPr>
          <w:rFonts w:ascii="宋体" w:hAnsi="宋体" w:cs="宋体" w:hint="eastAsia"/>
          <w:b/>
          <w:bCs/>
          <w:sz w:val="32"/>
          <w:szCs w:val="32"/>
        </w:rPr>
        <w:t>、投标文件</w:t>
      </w:r>
    </w:p>
    <w:p w:rsidR="009B5DA7" w:rsidRDefault="009B5DA7">
      <w:pPr>
        <w:rPr>
          <w:rFonts w:ascii="宋体" w:hAnsi="宋体" w:cs="宋体"/>
          <w:color w:val="000000"/>
          <w:szCs w:val="21"/>
        </w:rPr>
      </w:pPr>
    </w:p>
    <w:p w:rsidR="009B5DA7" w:rsidRDefault="009B5DA7">
      <w:pPr>
        <w:rPr>
          <w:rFonts w:ascii="宋体" w:hAnsi="宋体" w:cs="宋体"/>
          <w:color w:val="000000"/>
          <w:szCs w:val="21"/>
        </w:rPr>
      </w:pPr>
    </w:p>
    <w:p w:rsidR="009B5DA7" w:rsidRDefault="009B5DA7">
      <w:pPr>
        <w:spacing w:after="120"/>
        <w:rPr>
          <w:rFonts w:ascii="宋体" w:hAnsi="宋体" w:cs="宋体"/>
        </w:rPr>
      </w:pPr>
    </w:p>
    <w:p w:rsidR="009B5DA7" w:rsidRDefault="009B5DA7">
      <w:pPr>
        <w:spacing w:after="120"/>
        <w:rPr>
          <w:rFonts w:ascii="宋体" w:hAnsi="宋体" w:cs="宋体"/>
        </w:rPr>
      </w:pPr>
    </w:p>
    <w:p w:rsidR="009B5DA7" w:rsidRDefault="009B5DA7">
      <w:pPr>
        <w:spacing w:after="120"/>
        <w:rPr>
          <w:rFonts w:ascii="宋体" w:hAnsi="宋体" w:cs="宋体"/>
        </w:rPr>
      </w:pPr>
    </w:p>
    <w:p w:rsidR="009B5DA7" w:rsidRDefault="008943AD">
      <w:pPr>
        <w:jc w:val="center"/>
        <w:rPr>
          <w:rFonts w:ascii="宋体" w:hAnsi="宋体" w:cs="宋体"/>
          <w:b/>
          <w:bCs/>
          <w:color w:val="0000FF"/>
          <w:sz w:val="44"/>
          <w:szCs w:val="44"/>
        </w:rPr>
      </w:pPr>
      <w:r>
        <w:rPr>
          <w:rFonts w:ascii="宋体" w:hAnsi="宋体" w:cs="宋体" w:hint="eastAsia"/>
          <w:b/>
          <w:bCs/>
          <w:color w:val="0000FF"/>
          <w:sz w:val="44"/>
          <w:szCs w:val="44"/>
        </w:rPr>
        <w:t>学校停车场监控系统设备扩容项目</w:t>
      </w:r>
    </w:p>
    <w:p w:rsidR="009B5DA7" w:rsidRDefault="008943AD">
      <w:pPr>
        <w:jc w:val="center"/>
        <w:rPr>
          <w:rFonts w:ascii="宋体" w:hAnsi="宋体" w:cs="宋体"/>
          <w:sz w:val="44"/>
          <w:szCs w:val="44"/>
        </w:rPr>
      </w:pPr>
      <w:r>
        <w:rPr>
          <w:rFonts w:ascii="宋体" w:hAnsi="宋体" w:cs="宋体" w:hint="eastAsia"/>
          <w:sz w:val="44"/>
          <w:szCs w:val="44"/>
        </w:rPr>
        <w:t>（投标文件）</w:t>
      </w:r>
    </w:p>
    <w:p w:rsidR="009B5DA7" w:rsidRDefault="009B5DA7">
      <w:pPr>
        <w:jc w:val="center"/>
        <w:rPr>
          <w:rFonts w:ascii="宋体" w:hAnsi="宋体" w:cs="宋体"/>
          <w:sz w:val="44"/>
          <w:szCs w:val="44"/>
        </w:rPr>
      </w:pPr>
    </w:p>
    <w:p w:rsidR="009B5DA7" w:rsidRDefault="009B5DA7">
      <w:pPr>
        <w:jc w:val="center"/>
        <w:rPr>
          <w:rFonts w:ascii="宋体" w:hAnsi="宋体" w:cs="宋体"/>
          <w:sz w:val="44"/>
          <w:szCs w:val="44"/>
        </w:rPr>
      </w:pPr>
    </w:p>
    <w:p w:rsidR="009B5DA7" w:rsidRDefault="009B5DA7">
      <w:pPr>
        <w:jc w:val="center"/>
        <w:rPr>
          <w:rFonts w:ascii="宋体" w:hAnsi="宋体" w:cs="宋体"/>
          <w:sz w:val="44"/>
          <w:szCs w:val="44"/>
        </w:rPr>
      </w:pPr>
    </w:p>
    <w:p w:rsidR="009B5DA7" w:rsidRDefault="009B5DA7">
      <w:pPr>
        <w:jc w:val="center"/>
        <w:rPr>
          <w:rFonts w:ascii="宋体" w:hAnsi="宋体" w:cs="宋体"/>
          <w:sz w:val="44"/>
          <w:szCs w:val="44"/>
        </w:rPr>
      </w:pPr>
    </w:p>
    <w:p w:rsidR="009B5DA7" w:rsidRDefault="009B5DA7">
      <w:pPr>
        <w:rPr>
          <w:rFonts w:ascii="宋体" w:hAnsi="宋体" w:cs="宋体"/>
          <w:sz w:val="44"/>
          <w:szCs w:val="44"/>
        </w:rPr>
      </w:pPr>
    </w:p>
    <w:p w:rsidR="009B5DA7" w:rsidRDefault="008943AD">
      <w:pPr>
        <w:spacing w:line="480" w:lineRule="auto"/>
        <w:ind w:firstLineChars="500" w:firstLine="1400"/>
        <w:rPr>
          <w:rFonts w:ascii="宋体" w:hAnsi="宋体" w:cs="宋体"/>
          <w:sz w:val="28"/>
          <w:szCs w:val="28"/>
          <w:u w:val="single"/>
        </w:rPr>
      </w:pPr>
      <w:r>
        <w:rPr>
          <w:rFonts w:ascii="宋体" w:hAnsi="宋体" w:cs="宋体" w:hint="eastAsia"/>
          <w:sz w:val="28"/>
          <w:szCs w:val="28"/>
        </w:rPr>
        <w:t>项目编号：</w:t>
      </w:r>
      <w:r>
        <w:rPr>
          <w:rFonts w:ascii="宋体" w:hAnsi="宋体" w:cs="宋体" w:hint="eastAsia"/>
          <w:sz w:val="28"/>
          <w:szCs w:val="28"/>
        </w:rPr>
        <w:t>________________________</w:t>
      </w:r>
    </w:p>
    <w:p w:rsidR="009B5DA7" w:rsidRDefault="008943AD">
      <w:pPr>
        <w:spacing w:line="480" w:lineRule="auto"/>
        <w:ind w:firstLineChars="500" w:firstLine="1400"/>
        <w:rPr>
          <w:rFonts w:ascii="宋体" w:hAnsi="宋体" w:cs="宋体"/>
          <w:sz w:val="28"/>
          <w:szCs w:val="28"/>
          <w:u w:val="single"/>
        </w:rPr>
      </w:pPr>
      <w:r>
        <w:rPr>
          <w:rFonts w:ascii="宋体" w:hAnsi="宋体" w:cs="宋体" w:hint="eastAsia"/>
          <w:sz w:val="28"/>
          <w:szCs w:val="28"/>
        </w:rPr>
        <w:t>供应商（盖章）：</w:t>
      </w:r>
      <w:r>
        <w:rPr>
          <w:rFonts w:ascii="宋体" w:hAnsi="宋体" w:cs="宋体" w:hint="eastAsia"/>
          <w:sz w:val="28"/>
          <w:szCs w:val="28"/>
        </w:rPr>
        <w:t>___________________</w:t>
      </w:r>
    </w:p>
    <w:p w:rsidR="009B5DA7" w:rsidRDefault="008943AD">
      <w:pPr>
        <w:spacing w:line="480" w:lineRule="auto"/>
        <w:ind w:firstLineChars="500" w:firstLine="1400"/>
        <w:rPr>
          <w:rFonts w:ascii="宋体" w:hAnsi="宋体" w:cs="宋体"/>
          <w:sz w:val="28"/>
          <w:szCs w:val="28"/>
        </w:rPr>
      </w:pPr>
      <w:r>
        <w:rPr>
          <w:rFonts w:ascii="宋体" w:hAnsi="宋体" w:cs="宋体" w:hint="eastAsia"/>
          <w:sz w:val="28"/>
          <w:szCs w:val="28"/>
        </w:rPr>
        <w:t>法定代表人或授权委托人签字：</w:t>
      </w:r>
      <w:r>
        <w:rPr>
          <w:rFonts w:ascii="宋体" w:hAnsi="宋体" w:cs="宋体" w:hint="eastAsia"/>
          <w:sz w:val="28"/>
          <w:szCs w:val="28"/>
        </w:rPr>
        <w:t>____________</w:t>
      </w:r>
    </w:p>
    <w:p w:rsidR="009B5DA7" w:rsidRDefault="008943AD">
      <w:pPr>
        <w:ind w:firstLineChars="500" w:firstLine="1400"/>
        <w:outlineLvl w:val="2"/>
        <w:rPr>
          <w:rFonts w:ascii="宋体" w:hAnsi="宋体" w:cs="宋体"/>
          <w:b/>
          <w:bCs/>
          <w:sz w:val="32"/>
          <w:szCs w:val="32"/>
        </w:rPr>
      </w:pPr>
      <w:r>
        <w:rPr>
          <w:rFonts w:ascii="宋体" w:hAnsi="宋体" w:cs="宋体" w:hint="eastAsia"/>
          <w:sz w:val="28"/>
          <w:szCs w:val="28"/>
        </w:rPr>
        <w:t>投标日期：</w:t>
      </w:r>
      <w:r>
        <w:rPr>
          <w:rFonts w:ascii="宋体" w:hAnsi="宋体" w:cs="宋体" w:hint="eastAsia"/>
          <w:sz w:val="28"/>
          <w:szCs w:val="28"/>
        </w:rPr>
        <w:t>______</w:t>
      </w:r>
      <w:r>
        <w:rPr>
          <w:rFonts w:ascii="宋体" w:hAnsi="宋体" w:cs="宋体" w:hint="eastAsia"/>
          <w:sz w:val="28"/>
          <w:szCs w:val="28"/>
        </w:rPr>
        <w:t>年</w:t>
      </w:r>
      <w:r>
        <w:rPr>
          <w:rFonts w:ascii="宋体" w:hAnsi="宋体" w:cs="宋体" w:hint="eastAsia"/>
          <w:sz w:val="28"/>
          <w:szCs w:val="28"/>
        </w:rPr>
        <w:t>_____</w:t>
      </w:r>
      <w:r>
        <w:rPr>
          <w:rFonts w:ascii="宋体" w:hAnsi="宋体" w:cs="宋体" w:hint="eastAsia"/>
          <w:sz w:val="28"/>
          <w:szCs w:val="28"/>
        </w:rPr>
        <w:t>月</w:t>
      </w:r>
      <w:r>
        <w:rPr>
          <w:rFonts w:ascii="宋体" w:hAnsi="宋体" w:cs="宋体" w:hint="eastAsia"/>
          <w:sz w:val="28"/>
          <w:szCs w:val="28"/>
        </w:rPr>
        <w:t>______</w:t>
      </w:r>
      <w:r>
        <w:rPr>
          <w:rFonts w:ascii="宋体" w:hAnsi="宋体" w:cs="宋体" w:hint="eastAsia"/>
          <w:sz w:val="28"/>
          <w:szCs w:val="28"/>
        </w:rPr>
        <w:t>日</w:t>
      </w:r>
    </w:p>
    <w:p w:rsidR="009B5DA7" w:rsidRDefault="009B5DA7">
      <w:pPr>
        <w:jc w:val="center"/>
        <w:outlineLvl w:val="2"/>
        <w:rPr>
          <w:rFonts w:ascii="宋体" w:hAnsi="宋体" w:cs="宋体"/>
          <w:b/>
          <w:bCs/>
          <w:sz w:val="32"/>
          <w:szCs w:val="32"/>
        </w:rPr>
      </w:pPr>
    </w:p>
    <w:p w:rsidR="009B5DA7" w:rsidRDefault="009B5DA7">
      <w:pPr>
        <w:jc w:val="center"/>
        <w:outlineLvl w:val="2"/>
        <w:rPr>
          <w:rFonts w:ascii="宋体" w:hAnsi="宋体" w:cs="宋体"/>
          <w:b/>
          <w:bCs/>
          <w:sz w:val="32"/>
          <w:szCs w:val="32"/>
        </w:rPr>
      </w:pPr>
    </w:p>
    <w:p w:rsidR="009B5DA7" w:rsidRDefault="008943AD">
      <w:pPr>
        <w:jc w:val="center"/>
        <w:outlineLvl w:val="2"/>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投标文件目录</w:t>
      </w:r>
    </w:p>
    <w:p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一、评标指引表</w:t>
      </w:r>
    </w:p>
    <w:p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二、声明函及承诺函</w:t>
      </w:r>
    </w:p>
    <w:p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三、法定代表人资格证明书</w:t>
      </w:r>
    </w:p>
    <w:p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四、法定代表人授权书</w:t>
      </w:r>
    </w:p>
    <w:p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五、分项报价清单表</w:t>
      </w:r>
    </w:p>
    <w:p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六、货物说明一览表</w:t>
      </w:r>
    </w:p>
    <w:p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七、技术规格偏离表</w:t>
      </w:r>
    </w:p>
    <w:p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八、商务条款偏离表</w:t>
      </w:r>
    </w:p>
    <w:p w:rsidR="009B5DA7" w:rsidRDefault="008943AD">
      <w:pPr>
        <w:spacing w:line="400" w:lineRule="exact"/>
        <w:ind w:firstLineChars="200" w:firstLine="480"/>
        <w:rPr>
          <w:rFonts w:ascii="宋体" w:hAnsi="宋体" w:cs="宋体"/>
          <w:bCs/>
          <w:sz w:val="24"/>
          <w:szCs w:val="22"/>
        </w:rPr>
      </w:pPr>
      <w:r>
        <w:rPr>
          <w:rFonts w:ascii="宋体" w:hAnsi="宋体" w:cs="宋体" w:hint="eastAsia"/>
          <w:sz w:val="24"/>
          <w:szCs w:val="22"/>
        </w:rPr>
        <w:t>九、</w:t>
      </w:r>
      <w:r>
        <w:rPr>
          <w:rFonts w:ascii="宋体" w:hAnsi="宋体" w:cs="宋体" w:hint="eastAsia"/>
          <w:bCs/>
          <w:sz w:val="24"/>
          <w:szCs w:val="22"/>
        </w:rPr>
        <w:t>诚信承诺函</w:t>
      </w:r>
    </w:p>
    <w:p w:rsidR="009B5DA7" w:rsidRDefault="008943AD">
      <w:pPr>
        <w:spacing w:line="400" w:lineRule="exact"/>
        <w:ind w:firstLineChars="200" w:firstLine="480"/>
        <w:rPr>
          <w:rFonts w:ascii="宋体" w:hAnsi="宋体" w:cs="宋体"/>
          <w:sz w:val="24"/>
          <w:szCs w:val="22"/>
        </w:rPr>
      </w:pPr>
      <w:r>
        <w:rPr>
          <w:rFonts w:ascii="宋体" w:hAnsi="宋体" w:cs="宋体" w:hint="eastAsia"/>
          <w:bCs/>
          <w:sz w:val="24"/>
          <w:szCs w:val="22"/>
        </w:rPr>
        <w:t>十、</w:t>
      </w:r>
      <w:r>
        <w:rPr>
          <w:rFonts w:ascii="宋体" w:hAnsi="宋体" w:cs="宋体" w:hint="eastAsia"/>
          <w:sz w:val="24"/>
          <w:szCs w:val="22"/>
        </w:rPr>
        <w:t>采购文件要求的其他内容及投标人认为需要加以说明的其他内容</w:t>
      </w:r>
    </w:p>
    <w:p w:rsidR="009B5DA7" w:rsidRDefault="008943AD">
      <w:pPr>
        <w:jc w:val="center"/>
        <w:outlineLvl w:val="2"/>
        <w:rPr>
          <w:rFonts w:ascii="宋体" w:hAnsi="宋体" w:cs="宋体"/>
          <w:snapToGrid w:val="0"/>
          <w:kern w:val="0"/>
          <w:szCs w:val="22"/>
        </w:rPr>
      </w:pPr>
      <w:r>
        <w:rPr>
          <w:rFonts w:ascii="宋体" w:hAnsi="宋体" w:cs="宋体" w:hint="eastAsia"/>
          <w:b/>
          <w:bCs/>
          <w:sz w:val="32"/>
          <w:szCs w:val="32"/>
        </w:rPr>
        <w:br w:type="page"/>
      </w:r>
      <w:r>
        <w:rPr>
          <w:rFonts w:ascii="宋体" w:hAnsi="宋体" w:cs="宋体" w:hint="eastAsia"/>
          <w:b/>
          <w:bCs/>
          <w:sz w:val="32"/>
          <w:szCs w:val="32"/>
        </w:rPr>
        <w:lastRenderedPageBreak/>
        <w:t>一、评标指引表</w:t>
      </w:r>
    </w:p>
    <w:p w:rsidR="009B5DA7" w:rsidRDefault="008943AD">
      <w:pPr>
        <w:jc w:val="center"/>
        <w:rPr>
          <w:rFonts w:ascii="宋体" w:hAnsi="宋体" w:cs="宋体"/>
          <w:b/>
          <w:szCs w:val="22"/>
        </w:rPr>
      </w:pPr>
      <w:r>
        <w:rPr>
          <w:rFonts w:ascii="宋体" w:hAnsi="宋体" w:cs="宋体" w:hint="eastAsia"/>
          <w:b/>
          <w:szCs w:val="22"/>
        </w:rPr>
        <w:t>（置于投标文件的首页）</w:t>
      </w:r>
    </w:p>
    <w:p w:rsidR="009B5DA7" w:rsidRDefault="009B5DA7">
      <w:pPr>
        <w:spacing w:line="360" w:lineRule="exact"/>
        <w:rPr>
          <w:rFonts w:ascii="宋体" w:hAnsi="宋体" w:cs="宋体"/>
          <w:sz w:val="22"/>
          <w:szCs w:val="22"/>
        </w:rPr>
      </w:pPr>
    </w:p>
    <w:p w:rsidR="009B5DA7" w:rsidRDefault="008943AD">
      <w:pPr>
        <w:spacing w:line="360" w:lineRule="exact"/>
        <w:ind w:leftChars="-200" w:left="-420" w:rightChars="-244" w:right="-512" w:firstLineChars="200" w:firstLine="440"/>
        <w:rPr>
          <w:rFonts w:ascii="宋体" w:hAnsi="宋体" w:cs="宋体"/>
          <w:sz w:val="22"/>
          <w:szCs w:val="22"/>
        </w:rPr>
      </w:pPr>
      <w:r>
        <w:rPr>
          <w:rFonts w:ascii="宋体" w:hAnsi="宋体" w:cs="宋体" w:hint="eastAsia"/>
          <w:sz w:val="22"/>
          <w:szCs w:val="22"/>
        </w:rPr>
        <w:t>为方便参与该项目的评委专家的评标，快速找到评标事项与该项目投标文件所对应的位置，请投标人参照下表格式，编制本项目评标指引表。</w:t>
      </w:r>
    </w:p>
    <w:p w:rsidR="009B5DA7" w:rsidRDefault="008943AD">
      <w:pPr>
        <w:spacing w:line="360" w:lineRule="exact"/>
        <w:jc w:val="center"/>
        <w:rPr>
          <w:rFonts w:ascii="宋体" w:hAnsi="宋体" w:cs="宋体"/>
          <w:b/>
          <w:sz w:val="22"/>
          <w:szCs w:val="22"/>
        </w:rPr>
      </w:pPr>
      <w:r>
        <w:rPr>
          <w:rFonts w:ascii="宋体" w:hAnsi="宋体" w:cs="宋体" w:hint="eastAsia"/>
          <w:b/>
          <w:bCs/>
          <w:sz w:val="22"/>
          <w:szCs w:val="22"/>
        </w:rPr>
        <w:t>学校停车场监控系统设备扩容项目</w:t>
      </w:r>
      <w:r>
        <w:rPr>
          <w:rFonts w:ascii="宋体" w:hAnsi="宋体" w:cs="宋体" w:hint="eastAsia"/>
          <w:b/>
          <w:sz w:val="22"/>
          <w:szCs w:val="22"/>
        </w:rPr>
        <w:t>评标指引表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482"/>
        <w:gridCol w:w="1198"/>
        <w:gridCol w:w="1620"/>
        <w:gridCol w:w="1307"/>
        <w:gridCol w:w="1234"/>
      </w:tblGrid>
      <w:tr w:rsidR="009B5DA7">
        <w:trPr>
          <w:trHeight w:val="286"/>
          <w:jc w:val="center"/>
        </w:trPr>
        <w:tc>
          <w:tcPr>
            <w:tcW w:w="9533" w:type="dxa"/>
            <w:gridSpan w:val="6"/>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一、资格性审查指引</w:t>
            </w: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序号</w:t>
            </w:r>
          </w:p>
        </w:tc>
        <w:tc>
          <w:tcPr>
            <w:tcW w:w="3482" w:type="dxa"/>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资格性检查项目</w:t>
            </w:r>
          </w:p>
        </w:tc>
        <w:tc>
          <w:tcPr>
            <w:tcW w:w="4125" w:type="dxa"/>
            <w:gridSpan w:val="3"/>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证明文件</w:t>
            </w:r>
          </w:p>
        </w:tc>
        <w:tc>
          <w:tcPr>
            <w:tcW w:w="1234" w:type="dxa"/>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起止页码</w:t>
            </w: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1</w:t>
            </w:r>
          </w:p>
        </w:tc>
        <w:tc>
          <w:tcPr>
            <w:tcW w:w="3482" w:type="dxa"/>
            <w:vAlign w:val="center"/>
          </w:tcPr>
          <w:p w:rsidR="009B5DA7" w:rsidRDefault="009B5DA7">
            <w:pPr>
              <w:spacing w:line="360" w:lineRule="exact"/>
              <w:jc w:val="center"/>
              <w:rPr>
                <w:rFonts w:ascii="宋体" w:hAnsi="宋体" w:cs="宋体"/>
                <w:b/>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2</w:t>
            </w:r>
          </w:p>
        </w:tc>
        <w:tc>
          <w:tcPr>
            <w:tcW w:w="3482" w:type="dxa"/>
            <w:vAlign w:val="center"/>
          </w:tcPr>
          <w:p w:rsidR="009B5DA7" w:rsidRDefault="009B5DA7">
            <w:pPr>
              <w:spacing w:line="360" w:lineRule="exact"/>
              <w:jc w:val="center"/>
              <w:rPr>
                <w:rFonts w:ascii="宋体" w:hAnsi="宋体" w:cs="宋体"/>
                <w:b/>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w:t>
            </w:r>
          </w:p>
        </w:tc>
        <w:tc>
          <w:tcPr>
            <w:tcW w:w="3482" w:type="dxa"/>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9533" w:type="dxa"/>
            <w:gridSpan w:val="6"/>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二、符合性审查指引</w:t>
            </w: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序号</w:t>
            </w:r>
          </w:p>
        </w:tc>
        <w:tc>
          <w:tcPr>
            <w:tcW w:w="3482" w:type="dxa"/>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符合性检查项目</w:t>
            </w:r>
          </w:p>
        </w:tc>
        <w:tc>
          <w:tcPr>
            <w:tcW w:w="4125" w:type="dxa"/>
            <w:gridSpan w:val="3"/>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说明</w:t>
            </w:r>
          </w:p>
        </w:tc>
        <w:tc>
          <w:tcPr>
            <w:tcW w:w="1234" w:type="dxa"/>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起止页码</w:t>
            </w: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1</w:t>
            </w:r>
          </w:p>
        </w:tc>
        <w:tc>
          <w:tcPr>
            <w:tcW w:w="3482" w:type="dxa"/>
          </w:tcPr>
          <w:p w:rsidR="009B5DA7" w:rsidRDefault="009B5DA7">
            <w:pPr>
              <w:spacing w:line="360" w:lineRule="exact"/>
              <w:jc w:val="center"/>
              <w:rPr>
                <w:rFonts w:ascii="宋体" w:hAnsi="宋体" w:cs="宋体"/>
                <w:b/>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2</w:t>
            </w:r>
          </w:p>
        </w:tc>
        <w:tc>
          <w:tcPr>
            <w:tcW w:w="3482" w:type="dxa"/>
          </w:tcPr>
          <w:p w:rsidR="009B5DA7" w:rsidRDefault="009B5DA7">
            <w:pPr>
              <w:spacing w:line="360" w:lineRule="exact"/>
              <w:jc w:val="center"/>
              <w:rPr>
                <w:rFonts w:ascii="宋体" w:hAnsi="宋体" w:cs="宋体"/>
                <w:b/>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3</w:t>
            </w:r>
          </w:p>
        </w:tc>
        <w:tc>
          <w:tcPr>
            <w:tcW w:w="3482" w:type="dxa"/>
          </w:tcPr>
          <w:p w:rsidR="009B5DA7" w:rsidRDefault="009B5DA7">
            <w:pPr>
              <w:spacing w:line="360" w:lineRule="exact"/>
              <w:jc w:val="center"/>
              <w:rPr>
                <w:rFonts w:ascii="宋体" w:hAnsi="宋体" w:cs="宋体"/>
                <w:b/>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4</w:t>
            </w:r>
          </w:p>
        </w:tc>
        <w:tc>
          <w:tcPr>
            <w:tcW w:w="3482" w:type="dxa"/>
          </w:tcPr>
          <w:p w:rsidR="009B5DA7" w:rsidRDefault="009B5DA7">
            <w:pPr>
              <w:spacing w:line="360" w:lineRule="exact"/>
              <w:jc w:val="center"/>
              <w:rPr>
                <w:rFonts w:ascii="宋体" w:hAnsi="宋体" w:cs="宋体"/>
                <w:b/>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5</w:t>
            </w:r>
          </w:p>
        </w:tc>
        <w:tc>
          <w:tcPr>
            <w:tcW w:w="3482" w:type="dxa"/>
          </w:tcPr>
          <w:p w:rsidR="009B5DA7" w:rsidRDefault="009B5DA7">
            <w:pPr>
              <w:spacing w:line="360" w:lineRule="exact"/>
              <w:jc w:val="center"/>
              <w:rPr>
                <w:rFonts w:ascii="宋体" w:hAnsi="宋体" w:cs="宋体"/>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6</w:t>
            </w:r>
          </w:p>
        </w:tc>
        <w:tc>
          <w:tcPr>
            <w:tcW w:w="3482" w:type="dxa"/>
          </w:tcPr>
          <w:p w:rsidR="009B5DA7" w:rsidRDefault="009B5DA7">
            <w:pPr>
              <w:spacing w:line="360" w:lineRule="exact"/>
              <w:jc w:val="center"/>
              <w:rPr>
                <w:rFonts w:ascii="宋体" w:hAnsi="宋体" w:cs="宋体"/>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7</w:t>
            </w:r>
          </w:p>
        </w:tc>
        <w:tc>
          <w:tcPr>
            <w:tcW w:w="3482" w:type="dxa"/>
          </w:tcPr>
          <w:p w:rsidR="009B5DA7" w:rsidRDefault="009B5DA7">
            <w:pPr>
              <w:spacing w:line="360" w:lineRule="exact"/>
              <w:jc w:val="center"/>
              <w:rPr>
                <w:rFonts w:ascii="宋体" w:hAnsi="宋体" w:cs="宋体"/>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8</w:t>
            </w:r>
          </w:p>
        </w:tc>
        <w:tc>
          <w:tcPr>
            <w:tcW w:w="3482" w:type="dxa"/>
          </w:tcPr>
          <w:p w:rsidR="009B5DA7" w:rsidRDefault="009B5DA7">
            <w:pPr>
              <w:spacing w:line="360" w:lineRule="exact"/>
              <w:jc w:val="center"/>
              <w:rPr>
                <w:rFonts w:ascii="宋体" w:hAnsi="宋体" w:cs="宋体"/>
                <w:b/>
                <w:sz w:val="22"/>
                <w:szCs w:val="22"/>
              </w:rPr>
            </w:pPr>
          </w:p>
        </w:tc>
        <w:tc>
          <w:tcPr>
            <w:tcW w:w="4125" w:type="dxa"/>
            <w:gridSpan w:val="3"/>
            <w:vAlign w:val="center"/>
          </w:tcPr>
          <w:p w:rsidR="009B5DA7" w:rsidRDefault="009B5DA7">
            <w:pPr>
              <w:spacing w:line="360" w:lineRule="exact"/>
              <w:jc w:val="center"/>
              <w:rPr>
                <w:rFonts w:ascii="宋体" w:hAnsi="宋体" w:cs="宋体"/>
                <w:b/>
                <w:sz w:val="22"/>
                <w:szCs w:val="22"/>
              </w:rPr>
            </w:pPr>
          </w:p>
        </w:tc>
        <w:tc>
          <w:tcPr>
            <w:tcW w:w="1234" w:type="dxa"/>
            <w:vAlign w:val="center"/>
          </w:tcPr>
          <w:p w:rsidR="009B5DA7" w:rsidRDefault="009B5DA7">
            <w:pPr>
              <w:spacing w:line="360" w:lineRule="exact"/>
              <w:jc w:val="center"/>
              <w:rPr>
                <w:rFonts w:ascii="宋体" w:hAnsi="宋体" w:cs="宋体"/>
                <w:b/>
                <w:sz w:val="22"/>
                <w:szCs w:val="22"/>
              </w:rPr>
            </w:pPr>
          </w:p>
        </w:tc>
      </w:tr>
      <w:tr w:rsidR="009B5DA7">
        <w:trPr>
          <w:trHeight w:val="286"/>
          <w:jc w:val="center"/>
        </w:trPr>
        <w:tc>
          <w:tcPr>
            <w:tcW w:w="9533" w:type="dxa"/>
            <w:gridSpan w:val="6"/>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三、综合评分指引</w:t>
            </w:r>
          </w:p>
        </w:tc>
      </w:tr>
      <w:tr w:rsidR="009B5DA7">
        <w:trPr>
          <w:trHeight w:val="286"/>
          <w:jc w:val="center"/>
        </w:trPr>
        <w:tc>
          <w:tcPr>
            <w:tcW w:w="692" w:type="dxa"/>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评分类别</w:t>
            </w:r>
          </w:p>
        </w:tc>
        <w:tc>
          <w:tcPr>
            <w:tcW w:w="4680" w:type="dxa"/>
            <w:gridSpan w:val="2"/>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评分项目</w:t>
            </w:r>
          </w:p>
        </w:tc>
        <w:tc>
          <w:tcPr>
            <w:tcW w:w="1620" w:type="dxa"/>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分值</w:t>
            </w:r>
          </w:p>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（或权重）</w:t>
            </w:r>
          </w:p>
        </w:tc>
        <w:tc>
          <w:tcPr>
            <w:tcW w:w="1307" w:type="dxa"/>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对应章节</w:t>
            </w:r>
          </w:p>
        </w:tc>
        <w:tc>
          <w:tcPr>
            <w:tcW w:w="1234" w:type="dxa"/>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起止页码</w:t>
            </w:r>
          </w:p>
        </w:tc>
      </w:tr>
      <w:tr w:rsidR="009B5DA7">
        <w:trPr>
          <w:trHeight w:val="273"/>
          <w:jc w:val="center"/>
        </w:trPr>
        <w:tc>
          <w:tcPr>
            <w:tcW w:w="692" w:type="dxa"/>
            <w:vMerge w:val="restart"/>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技术部分</w:t>
            </w:r>
          </w:p>
        </w:tc>
        <w:tc>
          <w:tcPr>
            <w:tcW w:w="4680" w:type="dxa"/>
            <w:gridSpan w:val="2"/>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1.</w:t>
            </w: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1620" w:type="dxa"/>
          </w:tcPr>
          <w:p w:rsidR="009B5DA7" w:rsidRDefault="009B5DA7">
            <w:pPr>
              <w:spacing w:line="360" w:lineRule="exact"/>
              <w:jc w:val="center"/>
              <w:rPr>
                <w:rFonts w:ascii="宋体" w:hAnsi="宋体" w:cs="宋体"/>
                <w:b/>
                <w:sz w:val="22"/>
                <w:szCs w:val="22"/>
              </w:rPr>
            </w:pPr>
          </w:p>
        </w:tc>
        <w:tc>
          <w:tcPr>
            <w:tcW w:w="1307" w:type="dxa"/>
          </w:tcPr>
          <w:p w:rsidR="009B5DA7" w:rsidRDefault="009B5DA7">
            <w:pPr>
              <w:spacing w:line="360" w:lineRule="exact"/>
              <w:jc w:val="center"/>
              <w:rPr>
                <w:rFonts w:ascii="宋体" w:hAnsi="宋体" w:cs="宋体"/>
                <w:b/>
                <w:sz w:val="22"/>
                <w:szCs w:val="22"/>
              </w:rPr>
            </w:pPr>
          </w:p>
        </w:tc>
        <w:tc>
          <w:tcPr>
            <w:tcW w:w="1234" w:type="dxa"/>
          </w:tcPr>
          <w:p w:rsidR="009B5DA7" w:rsidRDefault="009B5DA7">
            <w:pPr>
              <w:spacing w:line="360" w:lineRule="exact"/>
              <w:jc w:val="center"/>
              <w:rPr>
                <w:rFonts w:ascii="宋体" w:hAnsi="宋体" w:cs="宋体"/>
                <w:b/>
                <w:sz w:val="22"/>
                <w:szCs w:val="22"/>
              </w:rPr>
            </w:pPr>
          </w:p>
        </w:tc>
      </w:tr>
      <w:tr w:rsidR="009B5DA7">
        <w:trPr>
          <w:trHeight w:val="273"/>
          <w:jc w:val="center"/>
        </w:trPr>
        <w:tc>
          <w:tcPr>
            <w:tcW w:w="692" w:type="dxa"/>
            <w:vMerge/>
            <w:vAlign w:val="center"/>
          </w:tcPr>
          <w:p w:rsidR="009B5DA7" w:rsidRDefault="009B5DA7">
            <w:pPr>
              <w:spacing w:line="360" w:lineRule="exact"/>
              <w:jc w:val="center"/>
              <w:rPr>
                <w:rFonts w:ascii="宋体" w:hAnsi="宋体" w:cs="宋体"/>
                <w:b/>
                <w:sz w:val="22"/>
                <w:szCs w:val="22"/>
              </w:rPr>
            </w:pPr>
          </w:p>
        </w:tc>
        <w:tc>
          <w:tcPr>
            <w:tcW w:w="4680" w:type="dxa"/>
            <w:gridSpan w:val="2"/>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2.</w:t>
            </w: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1620" w:type="dxa"/>
          </w:tcPr>
          <w:p w:rsidR="009B5DA7" w:rsidRDefault="009B5DA7">
            <w:pPr>
              <w:spacing w:line="360" w:lineRule="exact"/>
              <w:jc w:val="center"/>
              <w:rPr>
                <w:rFonts w:ascii="宋体" w:hAnsi="宋体" w:cs="宋体"/>
                <w:b/>
                <w:sz w:val="22"/>
                <w:szCs w:val="22"/>
              </w:rPr>
            </w:pPr>
          </w:p>
        </w:tc>
        <w:tc>
          <w:tcPr>
            <w:tcW w:w="1307" w:type="dxa"/>
          </w:tcPr>
          <w:p w:rsidR="009B5DA7" w:rsidRDefault="009B5DA7">
            <w:pPr>
              <w:spacing w:line="360" w:lineRule="exact"/>
              <w:jc w:val="center"/>
              <w:rPr>
                <w:rFonts w:ascii="宋体" w:hAnsi="宋体" w:cs="宋体"/>
                <w:b/>
                <w:sz w:val="22"/>
                <w:szCs w:val="22"/>
              </w:rPr>
            </w:pPr>
          </w:p>
        </w:tc>
        <w:tc>
          <w:tcPr>
            <w:tcW w:w="1234" w:type="dxa"/>
          </w:tcPr>
          <w:p w:rsidR="009B5DA7" w:rsidRDefault="009B5DA7">
            <w:pPr>
              <w:spacing w:line="360" w:lineRule="exact"/>
              <w:jc w:val="center"/>
              <w:rPr>
                <w:rFonts w:ascii="宋体" w:hAnsi="宋体" w:cs="宋体"/>
                <w:b/>
                <w:sz w:val="22"/>
                <w:szCs w:val="22"/>
              </w:rPr>
            </w:pPr>
          </w:p>
        </w:tc>
      </w:tr>
      <w:tr w:rsidR="009B5DA7">
        <w:trPr>
          <w:trHeight w:val="273"/>
          <w:jc w:val="center"/>
        </w:trPr>
        <w:tc>
          <w:tcPr>
            <w:tcW w:w="692" w:type="dxa"/>
            <w:vMerge/>
            <w:vAlign w:val="center"/>
          </w:tcPr>
          <w:p w:rsidR="009B5DA7" w:rsidRDefault="009B5DA7">
            <w:pPr>
              <w:spacing w:line="360" w:lineRule="exact"/>
              <w:jc w:val="center"/>
              <w:rPr>
                <w:rFonts w:ascii="宋体" w:hAnsi="宋体" w:cs="宋体"/>
                <w:b/>
                <w:sz w:val="22"/>
                <w:szCs w:val="22"/>
              </w:rPr>
            </w:pPr>
          </w:p>
        </w:tc>
        <w:tc>
          <w:tcPr>
            <w:tcW w:w="4680" w:type="dxa"/>
            <w:gridSpan w:val="2"/>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1620" w:type="dxa"/>
          </w:tcPr>
          <w:p w:rsidR="009B5DA7" w:rsidRDefault="009B5DA7">
            <w:pPr>
              <w:spacing w:line="360" w:lineRule="exact"/>
              <w:jc w:val="center"/>
              <w:rPr>
                <w:rFonts w:ascii="宋体" w:hAnsi="宋体" w:cs="宋体"/>
                <w:b/>
                <w:sz w:val="22"/>
                <w:szCs w:val="22"/>
              </w:rPr>
            </w:pPr>
          </w:p>
        </w:tc>
        <w:tc>
          <w:tcPr>
            <w:tcW w:w="1307" w:type="dxa"/>
          </w:tcPr>
          <w:p w:rsidR="009B5DA7" w:rsidRDefault="009B5DA7">
            <w:pPr>
              <w:spacing w:line="360" w:lineRule="exact"/>
              <w:jc w:val="center"/>
              <w:rPr>
                <w:rFonts w:ascii="宋体" w:hAnsi="宋体" w:cs="宋体"/>
                <w:b/>
                <w:sz w:val="22"/>
                <w:szCs w:val="22"/>
              </w:rPr>
            </w:pPr>
          </w:p>
        </w:tc>
        <w:tc>
          <w:tcPr>
            <w:tcW w:w="1234" w:type="dxa"/>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vMerge w:val="restart"/>
            <w:vAlign w:val="center"/>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商务部分</w:t>
            </w:r>
          </w:p>
        </w:tc>
        <w:tc>
          <w:tcPr>
            <w:tcW w:w="4680" w:type="dxa"/>
            <w:gridSpan w:val="2"/>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1.</w:t>
            </w: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1620" w:type="dxa"/>
          </w:tcPr>
          <w:p w:rsidR="009B5DA7" w:rsidRDefault="009B5DA7">
            <w:pPr>
              <w:spacing w:line="360" w:lineRule="exact"/>
              <w:jc w:val="center"/>
              <w:rPr>
                <w:rFonts w:ascii="宋体" w:hAnsi="宋体" w:cs="宋体"/>
                <w:b/>
                <w:sz w:val="22"/>
                <w:szCs w:val="22"/>
              </w:rPr>
            </w:pPr>
          </w:p>
        </w:tc>
        <w:tc>
          <w:tcPr>
            <w:tcW w:w="1307" w:type="dxa"/>
          </w:tcPr>
          <w:p w:rsidR="009B5DA7" w:rsidRDefault="009B5DA7">
            <w:pPr>
              <w:spacing w:line="360" w:lineRule="exact"/>
              <w:jc w:val="center"/>
              <w:rPr>
                <w:rFonts w:ascii="宋体" w:hAnsi="宋体" w:cs="宋体"/>
                <w:b/>
                <w:sz w:val="22"/>
                <w:szCs w:val="22"/>
              </w:rPr>
            </w:pPr>
          </w:p>
        </w:tc>
        <w:tc>
          <w:tcPr>
            <w:tcW w:w="1234" w:type="dxa"/>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vMerge/>
          </w:tcPr>
          <w:p w:rsidR="009B5DA7" w:rsidRDefault="009B5DA7">
            <w:pPr>
              <w:spacing w:line="360" w:lineRule="exact"/>
              <w:jc w:val="center"/>
              <w:rPr>
                <w:rFonts w:ascii="宋体" w:hAnsi="宋体" w:cs="宋体"/>
                <w:b/>
                <w:sz w:val="22"/>
                <w:szCs w:val="22"/>
              </w:rPr>
            </w:pPr>
          </w:p>
        </w:tc>
        <w:tc>
          <w:tcPr>
            <w:tcW w:w="4680" w:type="dxa"/>
            <w:gridSpan w:val="2"/>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2.</w:t>
            </w: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1620" w:type="dxa"/>
          </w:tcPr>
          <w:p w:rsidR="009B5DA7" w:rsidRDefault="009B5DA7">
            <w:pPr>
              <w:spacing w:line="360" w:lineRule="exact"/>
              <w:jc w:val="center"/>
              <w:rPr>
                <w:rFonts w:ascii="宋体" w:hAnsi="宋体" w:cs="宋体"/>
                <w:b/>
                <w:sz w:val="22"/>
                <w:szCs w:val="22"/>
              </w:rPr>
            </w:pPr>
          </w:p>
        </w:tc>
        <w:tc>
          <w:tcPr>
            <w:tcW w:w="1307" w:type="dxa"/>
          </w:tcPr>
          <w:p w:rsidR="009B5DA7" w:rsidRDefault="009B5DA7">
            <w:pPr>
              <w:spacing w:line="360" w:lineRule="exact"/>
              <w:jc w:val="center"/>
              <w:rPr>
                <w:rFonts w:ascii="宋体" w:hAnsi="宋体" w:cs="宋体"/>
                <w:b/>
                <w:sz w:val="22"/>
                <w:szCs w:val="22"/>
              </w:rPr>
            </w:pPr>
          </w:p>
        </w:tc>
        <w:tc>
          <w:tcPr>
            <w:tcW w:w="1234" w:type="dxa"/>
          </w:tcPr>
          <w:p w:rsidR="009B5DA7" w:rsidRDefault="009B5DA7">
            <w:pPr>
              <w:spacing w:line="360" w:lineRule="exact"/>
              <w:jc w:val="center"/>
              <w:rPr>
                <w:rFonts w:ascii="宋体" w:hAnsi="宋体" w:cs="宋体"/>
                <w:b/>
                <w:sz w:val="22"/>
                <w:szCs w:val="22"/>
              </w:rPr>
            </w:pPr>
          </w:p>
        </w:tc>
      </w:tr>
      <w:tr w:rsidR="009B5DA7">
        <w:trPr>
          <w:trHeight w:val="286"/>
          <w:jc w:val="center"/>
        </w:trPr>
        <w:tc>
          <w:tcPr>
            <w:tcW w:w="692" w:type="dxa"/>
            <w:vMerge/>
          </w:tcPr>
          <w:p w:rsidR="009B5DA7" w:rsidRDefault="009B5DA7">
            <w:pPr>
              <w:spacing w:line="360" w:lineRule="exact"/>
              <w:jc w:val="center"/>
              <w:rPr>
                <w:rFonts w:ascii="宋体" w:hAnsi="宋体" w:cs="宋体"/>
                <w:b/>
                <w:sz w:val="22"/>
                <w:szCs w:val="22"/>
              </w:rPr>
            </w:pPr>
          </w:p>
        </w:tc>
        <w:tc>
          <w:tcPr>
            <w:tcW w:w="4680" w:type="dxa"/>
            <w:gridSpan w:val="2"/>
          </w:tcPr>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1620" w:type="dxa"/>
          </w:tcPr>
          <w:p w:rsidR="009B5DA7" w:rsidRDefault="009B5DA7">
            <w:pPr>
              <w:spacing w:line="360" w:lineRule="exact"/>
              <w:jc w:val="center"/>
              <w:rPr>
                <w:rFonts w:ascii="宋体" w:hAnsi="宋体" w:cs="宋体"/>
                <w:b/>
                <w:sz w:val="22"/>
                <w:szCs w:val="22"/>
              </w:rPr>
            </w:pPr>
          </w:p>
        </w:tc>
        <w:tc>
          <w:tcPr>
            <w:tcW w:w="1307" w:type="dxa"/>
          </w:tcPr>
          <w:p w:rsidR="009B5DA7" w:rsidRDefault="009B5DA7">
            <w:pPr>
              <w:spacing w:line="360" w:lineRule="exact"/>
              <w:jc w:val="center"/>
              <w:rPr>
                <w:rFonts w:ascii="宋体" w:hAnsi="宋体" w:cs="宋体"/>
                <w:b/>
                <w:sz w:val="22"/>
                <w:szCs w:val="22"/>
              </w:rPr>
            </w:pPr>
          </w:p>
        </w:tc>
        <w:tc>
          <w:tcPr>
            <w:tcW w:w="1234" w:type="dxa"/>
          </w:tcPr>
          <w:p w:rsidR="009B5DA7" w:rsidRDefault="009B5DA7">
            <w:pPr>
              <w:spacing w:line="360" w:lineRule="exact"/>
              <w:jc w:val="center"/>
              <w:rPr>
                <w:rFonts w:ascii="宋体" w:hAnsi="宋体" w:cs="宋体"/>
                <w:b/>
                <w:sz w:val="22"/>
                <w:szCs w:val="22"/>
              </w:rPr>
            </w:pPr>
          </w:p>
        </w:tc>
      </w:tr>
    </w:tbl>
    <w:p w:rsidR="009B5DA7" w:rsidRDefault="008943AD">
      <w:pPr>
        <w:spacing w:line="360" w:lineRule="exact"/>
        <w:ind w:leftChars="-295" w:left="-619" w:rightChars="-244" w:right="-512" w:firstLineChars="283" w:firstLine="625"/>
        <w:jc w:val="left"/>
        <w:rPr>
          <w:rFonts w:ascii="宋体" w:hAnsi="宋体" w:cs="宋体"/>
          <w:b/>
          <w:szCs w:val="22"/>
        </w:rPr>
      </w:pPr>
      <w:r>
        <w:rPr>
          <w:rFonts w:ascii="宋体" w:hAnsi="宋体" w:cs="宋体" w:hint="eastAsia"/>
          <w:b/>
          <w:sz w:val="22"/>
          <w:szCs w:val="22"/>
        </w:rPr>
        <w:t>注：请投标人按照“关键信息——投标文件初审表、评标信息”的审查和评分内容，自上而下的顺序填写本表。因项目次序混乱而影响评标效率及评标结果者，投标人自负其责。</w:t>
      </w:r>
    </w:p>
    <w:p w:rsidR="009B5DA7" w:rsidRDefault="008943AD">
      <w:pPr>
        <w:keepNext/>
        <w:keepLines/>
        <w:spacing w:before="120" w:after="120"/>
        <w:jc w:val="center"/>
        <w:outlineLvl w:val="2"/>
        <w:rPr>
          <w:rFonts w:ascii="宋体" w:hAnsi="宋体" w:cs="宋体"/>
          <w:b/>
          <w:bCs/>
          <w:kern w:val="0"/>
          <w:sz w:val="28"/>
          <w:szCs w:val="32"/>
        </w:rPr>
      </w:pPr>
      <w:r>
        <w:rPr>
          <w:rFonts w:ascii="宋体" w:hAnsi="宋体" w:cs="宋体" w:hint="eastAsia"/>
          <w:b/>
          <w:bCs/>
          <w:kern w:val="0"/>
          <w:sz w:val="28"/>
          <w:szCs w:val="32"/>
        </w:rPr>
        <w:br w:type="page"/>
      </w:r>
      <w:r>
        <w:rPr>
          <w:rFonts w:ascii="宋体" w:hAnsi="宋体" w:cs="宋体" w:hint="eastAsia"/>
          <w:b/>
          <w:bCs/>
          <w:kern w:val="0"/>
          <w:sz w:val="28"/>
          <w:szCs w:val="32"/>
        </w:rPr>
        <w:lastRenderedPageBreak/>
        <w:t>二、声明函及承诺函</w:t>
      </w:r>
    </w:p>
    <w:p w:rsidR="009B5DA7" w:rsidRDefault="008943AD">
      <w:pPr>
        <w:keepNext/>
        <w:keepLines/>
        <w:spacing w:before="280" w:after="290" w:line="376" w:lineRule="auto"/>
        <w:jc w:val="center"/>
        <w:outlineLvl w:val="3"/>
        <w:rPr>
          <w:rFonts w:ascii="宋体" w:hAnsi="宋体" w:cs="宋体"/>
          <w:b/>
          <w:bCs/>
          <w:kern w:val="0"/>
          <w:sz w:val="28"/>
          <w:szCs w:val="28"/>
        </w:rPr>
      </w:pPr>
      <w:r>
        <w:rPr>
          <w:rFonts w:ascii="宋体" w:hAnsi="宋体" w:cs="宋体" w:hint="eastAsia"/>
          <w:b/>
          <w:bCs/>
          <w:kern w:val="0"/>
          <w:sz w:val="28"/>
          <w:szCs w:val="28"/>
        </w:rPr>
        <w:t>声明函</w:t>
      </w:r>
    </w:p>
    <w:p w:rsidR="009B5DA7" w:rsidRDefault="009B5DA7">
      <w:pPr>
        <w:widowControl/>
        <w:spacing w:line="240" w:lineRule="exact"/>
        <w:jc w:val="left"/>
        <w:rPr>
          <w:rFonts w:ascii="宋体" w:hAnsi="宋体" w:cs="宋体"/>
          <w:kern w:val="0"/>
          <w:sz w:val="32"/>
          <w:szCs w:val="18"/>
        </w:rPr>
      </w:pPr>
    </w:p>
    <w:p w:rsidR="009B5DA7" w:rsidRDefault="008943AD">
      <w:pPr>
        <w:widowControl/>
        <w:snapToGrid w:val="0"/>
        <w:spacing w:line="360" w:lineRule="exact"/>
        <w:jc w:val="left"/>
        <w:rPr>
          <w:rFonts w:ascii="宋体" w:hAnsi="宋体" w:cs="宋体"/>
          <w:kern w:val="0"/>
          <w:sz w:val="22"/>
          <w:szCs w:val="22"/>
        </w:rPr>
      </w:pPr>
      <w:r>
        <w:rPr>
          <w:rFonts w:ascii="宋体" w:hAnsi="宋体" w:cs="宋体" w:hint="eastAsia"/>
          <w:kern w:val="0"/>
          <w:sz w:val="22"/>
          <w:szCs w:val="22"/>
        </w:rPr>
        <w:t>深圳市第一职业技术学校：</w:t>
      </w:r>
      <w:r>
        <w:rPr>
          <w:rFonts w:ascii="宋体" w:hAnsi="宋体" w:cs="宋体" w:hint="eastAsia"/>
          <w:kern w:val="0"/>
          <w:sz w:val="22"/>
          <w:szCs w:val="22"/>
        </w:rPr>
        <w:t xml:space="preserve">                      </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本公司就参加</w:t>
      </w:r>
      <w:r>
        <w:rPr>
          <w:rFonts w:ascii="宋体" w:hAnsi="宋体" w:cs="宋体" w:hint="eastAsia"/>
          <w:kern w:val="0"/>
          <w:sz w:val="22"/>
          <w:szCs w:val="22"/>
        </w:rPr>
        <w:t xml:space="preserve"> </w:t>
      </w:r>
      <w:r>
        <w:rPr>
          <w:rFonts w:ascii="宋体" w:hAnsi="宋体" w:cs="宋体" w:hint="eastAsia"/>
          <w:kern w:val="0"/>
          <w:sz w:val="22"/>
          <w:szCs w:val="22"/>
          <w:u w:val="single"/>
        </w:rPr>
        <w:t xml:space="preserve">                      </w:t>
      </w:r>
      <w:r>
        <w:rPr>
          <w:rFonts w:ascii="宋体" w:hAnsi="宋体" w:cs="宋体" w:hint="eastAsia"/>
          <w:kern w:val="0"/>
          <w:sz w:val="22"/>
          <w:szCs w:val="22"/>
        </w:rPr>
        <w:t>项目投标工作，</w:t>
      </w:r>
      <w:proofErr w:type="gramStart"/>
      <w:r>
        <w:rPr>
          <w:rFonts w:ascii="宋体" w:hAnsi="宋体" w:cs="宋体" w:hint="eastAsia"/>
          <w:kern w:val="0"/>
          <w:sz w:val="22"/>
          <w:szCs w:val="22"/>
        </w:rPr>
        <w:t>作出</w:t>
      </w:r>
      <w:proofErr w:type="gramEnd"/>
      <w:r>
        <w:rPr>
          <w:rFonts w:ascii="宋体" w:hAnsi="宋体" w:cs="宋体" w:hint="eastAsia"/>
          <w:kern w:val="0"/>
          <w:sz w:val="22"/>
          <w:szCs w:val="22"/>
        </w:rPr>
        <w:t>郑重声明：</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．我公司已完全理解该项目招标公告所列明的全部条件，亦保证我公司完全符合本项目的投标条件，具备《中华人民共和国政府采购法》第二十二条规定的条件：</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1</w:t>
      </w:r>
      <w:r>
        <w:rPr>
          <w:rFonts w:ascii="宋体" w:hAnsi="宋体" w:cs="宋体" w:hint="eastAsia"/>
          <w:kern w:val="0"/>
          <w:sz w:val="22"/>
          <w:szCs w:val="22"/>
        </w:rPr>
        <w:t>）具有独立承担民事责任的能力；</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）具有良好的商业信誉和健全的财务会计制度；</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3</w:t>
      </w:r>
      <w:r>
        <w:rPr>
          <w:rFonts w:ascii="宋体" w:hAnsi="宋体" w:cs="宋体" w:hint="eastAsia"/>
          <w:kern w:val="0"/>
          <w:sz w:val="22"/>
          <w:szCs w:val="22"/>
        </w:rPr>
        <w:t>）具有履行合同所必需的设备和专业技术能力；</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4</w:t>
      </w:r>
      <w:r>
        <w:rPr>
          <w:rFonts w:ascii="宋体" w:hAnsi="宋体" w:cs="宋体" w:hint="eastAsia"/>
          <w:kern w:val="0"/>
          <w:sz w:val="22"/>
          <w:szCs w:val="22"/>
        </w:rPr>
        <w:t>）有依法缴纳税收和社会保障资金的良好记录；</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5</w:t>
      </w:r>
      <w:r>
        <w:rPr>
          <w:rFonts w:ascii="宋体" w:hAnsi="宋体" w:cs="宋体" w:hint="eastAsia"/>
          <w:kern w:val="0"/>
          <w:sz w:val="22"/>
          <w:szCs w:val="22"/>
        </w:rPr>
        <w:t>）参加政府采购活动前三年内，在经营活动中没有重大违法记录；</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6</w:t>
      </w:r>
      <w:r>
        <w:rPr>
          <w:rFonts w:ascii="宋体" w:hAnsi="宋体" w:cs="宋体" w:hint="eastAsia"/>
          <w:kern w:val="0"/>
          <w:sz w:val="22"/>
          <w:szCs w:val="22"/>
        </w:rPr>
        <w:t>）法律、行政法规规定的其他条件。</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．我公司严格按照</w:t>
      </w:r>
      <w:r>
        <w:rPr>
          <w:rFonts w:ascii="宋体" w:hAnsi="宋体" w:cs="宋体" w:hint="eastAsia"/>
          <w:sz w:val="22"/>
          <w:szCs w:val="22"/>
        </w:rPr>
        <w:t>贵方</w:t>
      </w:r>
      <w:r>
        <w:rPr>
          <w:rFonts w:ascii="宋体" w:hAnsi="宋体" w:cs="宋体" w:hint="eastAsia"/>
          <w:kern w:val="0"/>
          <w:sz w:val="22"/>
          <w:szCs w:val="22"/>
        </w:rPr>
        <w:t>提供的标书样本填写和提交相关内容，保证所提交的投标资料全部真实有效，并</w:t>
      </w:r>
      <w:r>
        <w:rPr>
          <w:rFonts w:ascii="宋体" w:hAnsi="宋体" w:cs="宋体" w:hint="eastAsia"/>
          <w:sz w:val="22"/>
          <w:szCs w:val="22"/>
        </w:rPr>
        <w:t>愿意向贵方及采购单位提供任何与本项目有关的数据、情况和技术资料。</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 xml:space="preserve">3. </w:t>
      </w:r>
      <w:r>
        <w:rPr>
          <w:rFonts w:ascii="宋体" w:hAnsi="宋体" w:cs="宋体" w:hint="eastAsia"/>
          <w:kern w:val="0"/>
          <w:sz w:val="22"/>
          <w:szCs w:val="22"/>
        </w:rPr>
        <w:t>我公司参与本项目投标近三年内（即至少从</w:t>
      </w:r>
      <w:r>
        <w:rPr>
          <w:rFonts w:ascii="宋体" w:hAnsi="宋体" w:cs="宋体" w:hint="eastAsia"/>
          <w:kern w:val="0"/>
          <w:sz w:val="22"/>
          <w:szCs w:val="22"/>
        </w:rPr>
        <w:t>2017</w:t>
      </w:r>
      <w:r>
        <w:rPr>
          <w:rFonts w:ascii="宋体" w:hAnsi="宋体" w:cs="宋体" w:hint="eastAsia"/>
          <w:kern w:val="0"/>
          <w:sz w:val="22"/>
          <w:szCs w:val="22"/>
        </w:rPr>
        <w:t>年</w:t>
      </w:r>
      <w:r>
        <w:rPr>
          <w:rFonts w:ascii="宋体" w:hAnsi="宋体" w:cs="宋体" w:hint="eastAsia"/>
          <w:kern w:val="0"/>
          <w:sz w:val="22"/>
          <w:szCs w:val="22"/>
        </w:rPr>
        <w:t>3</w:t>
      </w:r>
      <w:r>
        <w:rPr>
          <w:rFonts w:ascii="宋体" w:hAnsi="宋体" w:cs="宋体" w:hint="eastAsia"/>
          <w:kern w:val="0"/>
          <w:sz w:val="22"/>
          <w:szCs w:val="22"/>
        </w:rPr>
        <w:t>月开始起算，供应</w:t>
      </w:r>
      <w:proofErr w:type="gramStart"/>
      <w:r>
        <w:rPr>
          <w:rFonts w:ascii="宋体" w:hAnsi="宋体" w:cs="宋体" w:hint="eastAsia"/>
          <w:kern w:val="0"/>
          <w:sz w:val="22"/>
          <w:szCs w:val="22"/>
        </w:rPr>
        <w:t>商成立</w:t>
      </w:r>
      <w:proofErr w:type="gramEnd"/>
      <w:r>
        <w:rPr>
          <w:rFonts w:ascii="宋体" w:hAnsi="宋体" w:cs="宋体" w:hint="eastAsia"/>
          <w:kern w:val="0"/>
          <w:sz w:val="22"/>
          <w:szCs w:val="22"/>
        </w:rPr>
        <w:t>不足三年的可从成立之日起算），在经营活动中没有重大违法记录、以及不存在被有关部门禁止参与政府采购活动且在有效期内的情况</w:t>
      </w:r>
    </w:p>
    <w:p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4</w:t>
      </w:r>
      <w:r>
        <w:rPr>
          <w:rFonts w:ascii="宋体" w:hAnsi="宋体" w:cs="宋体" w:hint="eastAsia"/>
          <w:kern w:val="0"/>
          <w:sz w:val="22"/>
          <w:szCs w:val="22"/>
        </w:rPr>
        <w:t>．保证遵守采购文件的规定，放弃提出对采购文件误解的权利。</w:t>
      </w:r>
    </w:p>
    <w:p w:rsidR="009B5DA7" w:rsidRDefault="008943AD">
      <w:pPr>
        <w:snapToGrid w:val="0"/>
        <w:spacing w:line="360" w:lineRule="exact"/>
        <w:ind w:firstLineChars="200" w:firstLine="440"/>
        <w:rPr>
          <w:rFonts w:ascii="宋体" w:hAnsi="宋体" w:cs="宋体"/>
          <w:sz w:val="22"/>
          <w:szCs w:val="22"/>
        </w:rPr>
      </w:pPr>
      <w:r>
        <w:rPr>
          <w:rFonts w:ascii="宋体" w:hAnsi="宋体" w:cs="宋体" w:hint="eastAsia"/>
          <w:sz w:val="22"/>
          <w:szCs w:val="22"/>
        </w:rPr>
        <w:t>以上声明若有违反，一经查实，本人和本公司愿意接受有关部门的相应处罚，并愿意承担由此带来的法律后果。</w:t>
      </w:r>
    </w:p>
    <w:p w:rsidR="009B5DA7" w:rsidRDefault="008943AD">
      <w:pPr>
        <w:widowControl/>
        <w:snapToGrid w:val="0"/>
        <w:spacing w:line="360" w:lineRule="exact"/>
        <w:ind w:firstLineChars="200" w:firstLine="440"/>
        <w:jc w:val="right"/>
        <w:rPr>
          <w:rFonts w:ascii="宋体" w:hAnsi="宋体" w:cs="宋体"/>
          <w:kern w:val="0"/>
          <w:sz w:val="22"/>
          <w:szCs w:val="22"/>
        </w:rPr>
      </w:pPr>
      <w:r>
        <w:rPr>
          <w:rFonts w:ascii="宋体" w:hAnsi="宋体" w:cs="宋体" w:hint="eastAsia"/>
          <w:kern w:val="0"/>
          <w:sz w:val="22"/>
          <w:szCs w:val="22"/>
        </w:rPr>
        <w:t>声明企业（公章）：</w:t>
      </w:r>
      <w:r>
        <w:rPr>
          <w:rFonts w:ascii="宋体" w:hAnsi="宋体" w:cs="宋体" w:hint="eastAsia"/>
          <w:kern w:val="0"/>
          <w:sz w:val="22"/>
          <w:szCs w:val="22"/>
        </w:rPr>
        <w:t xml:space="preserve"> </w:t>
      </w:r>
    </w:p>
    <w:p w:rsidR="009B5DA7" w:rsidRDefault="008943AD">
      <w:pPr>
        <w:widowControl/>
        <w:snapToGrid w:val="0"/>
        <w:spacing w:line="360" w:lineRule="exact"/>
        <w:ind w:firstLineChars="200" w:firstLine="440"/>
        <w:jc w:val="right"/>
        <w:rPr>
          <w:rFonts w:ascii="宋体" w:hAnsi="宋体" w:cs="宋体"/>
          <w:kern w:val="0"/>
          <w:sz w:val="22"/>
          <w:szCs w:val="22"/>
        </w:rPr>
      </w:pPr>
      <w:r>
        <w:rPr>
          <w:rFonts w:ascii="宋体" w:hAnsi="宋体" w:cs="宋体" w:hint="eastAsia"/>
          <w:kern w:val="0"/>
          <w:sz w:val="22"/>
          <w:szCs w:val="22"/>
        </w:rPr>
        <w:t>声明人（法定代表人）签字：</w:t>
      </w:r>
    </w:p>
    <w:p w:rsidR="009B5DA7" w:rsidRDefault="008943AD">
      <w:pPr>
        <w:widowControl/>
        <w:snapToGrid w:val="0"/>
        <w:spacing w:line="360" w:lineRule="exact"/>
        <w:ind w:firstLineChars="200" w:firstLine="440"/>
        <w:jc w:val="right"/>
        <w:rPr>
          <w:rFonts w:ascii="宋体" w:hAnsi="宋体" w:cs="宋体"/>
          <w:kern w:val="0"/>
          <w:sz w:val="22"/>
          <w:szCs w:val="22"/>
        </w:rPr>
      </w:pPr>
      <w:r>
        <w:rPr>
          <w:rFonts w:ascii="宋体" w:hAnsi="宋体" w:cs="宋体" w:hint="eastAsia"/>
          <w:kern w:val="0"/>
          <w:sz w:val="22"/>
          <w:szCs w:val="22"/>
        </w:rPr>
        <w:t>声明人（法定代表人授权委托人）签字：</w:t>
      </w:r>
    </w:p>
    <w:p w:rsidR="009B5DA7" w:rsidRDefault="009B5DA7">
      <w:pPr>
        <w:widowControl/>
        <w:snapToGrid w:val="0"/>
        <w:spacing w:line="360" w:lineRule="exact"/>
        <w:ind w:firstLineChars="200" w:firstLine="440"/>
        <w:jc w:val="right"/>
        <w:rPr>
          <w:rFonts w:ascii="宋体" w:hAnsi="宋体" w:cs="宋体"/>
          <w:kern w:val="0"/>
          <w:sz w:val="22"/>
          <w:szCs w:val="22"/>
        </w:rPr>
      </w:pPr>
    </w:p>
    <w:p w:rsidR="009B5DA7" w:rsidRDefault="008943AD">
      <w:pPr>
        <w:widowControl/>
        <w:snapToGrid w:val="0"/>
        <w:spacing w:line="360" w:lineRule="exact"/>
        <w:ind w:firstLineChars="200" w:firstLine="440"/>
        <w:jc w:val="right"/>
        <w:rPr>
          <w:rFonts w:ascii="宋体" w:hAnsi="宋体" w:cs="宋体"/>
          <w:kern w:val="0"/>
          <w:sz w:val="22"/>
          <w:szCs w:val="22"/>
        </w:rPr>
      </w:pPr>
      <w:r>
        <w:rPr>
          <w:rFonts w:ascii="宋体" w:hAnsi="宋体" w:cs="宋体" w:hint="eastAsia"/>
          <w:kern w:val="0"/>
          <w:sz w:val="22"/>
          <w:szCs w:val="22"/>
        </w:rPr>
        <w:t>年</w:t>
      </w:r>
      <w:r>
        <w:rPr>
          <w:rFonts w:ascii="宋体" w:hAnsi="宋体" w:cs="宋体" w:hint="eastAsia"/>
          <w:kern w:val="0"/>
          <w:sz w:val="22"/>
          <w:szCs w:val="22"/>
        </w:rPr>
        <w:t xml:space="preserve">   </w:t>
      </w:r>
      <w:r>
        <w:rPr>
          <w:rFonts w:ascii="宋体" w:hAnsi="宋体" w:cs="宋体" w:hint="eastAsia"/>
          <w:kern w:val="0"/>
          <w:sz w:val="22"/>
          <w:szCs w:val="22"/>
        </w:rPr>
        <w:t>月</w:t>
      </w:r>
      <w:r>
        <w:rPr>
          <w:rFonts w:ascii="宋体" w:hAnsi="宋体" w:cs="宋体" w:hint="eastAsia"/>
          <w:kern w:val="0"/>
          <w:sz w:val="22"/>
          <w:szCs w:val="22"/>
        </w:rPr>
        <w:t xml:space="preserve">   </w:t>
      </w:r>
      <w:r>
        <w:rPr>
          <w:rFonts w:ascii="宋体" w:hAnsi="宋体" w:cs="宋体" w:hint="eastAsia"/>
          <w:kern w:val="0"/>
          <w:sz w:val="22"/>
          <w:szCs w:val="22"/>
        </w:rPr>
        <w:t>日</w:t>
      </w:r>
    </w:p>
    <w:p w:rsidR="009B5DA7" w:rsidRDefault="008943AD">
      <w:pPr>
        <w:widowControl/>
        <w:snapToGrid w:val="0"/>
        <w:spacing w:line="360" w:lineRule="exact"/>
        <w:rPr>
          <w:rFonts w:ascii="宋体" w:hAnsi="宋体" w:cs="宋体"/>
          <w:sz w:val="24"/>
          <w:szCs w:val="22"/>
        </w:rPr>
      </w:pPr>
      <w:r>
        <w:rPr>
          <w:rFonts w:ascii="宋体" w:hAnsi="宋体" w:cs="宋体" w:hint="eastAsia"/>
          <w:kern w:val="0"/>
          <w:sz w:val="24"/>
          <w:szCs w:val="22"/>
        </w:rPr>
        <w:t xml:space="preserve">   </w:t>
      </w:r>
    </w:p>
    <w:p w:rsidR="009B5DA7" w:rsidRDefault="008943AD">
      <w:pPr>
        <w:keepNext/>
        <w:keepLines/>
        <w:spacing w:before="280" w:after="290" w:line="376" w:lineRule="auto"/>
        <w:jc w:val="center"/>
        <w:outlineLvl w:val="3"/>
        <w:rPr>
          <w:rFonts w:ascii="宋体" w:hAnsi="宋体" w:cs="宋体"/>
          <w:b/>
          <w:bCs/>
          <w:kern w:val="0"/>
          <w:sz w:val="24"/>
          <w:szCs w:val="28"/>
        </w:rPr>
      </w:pPr>
      <w:r>
        <w:rPr>
          <w:rFonts w:ascii="宋体" w:hAnsi="宋体" w:cs="宋体" w:hint="eastAsia"/>
          <w:b/>
          <w:bCs/>
          <w:kern w:val="0"/>
          <w:sz w:val="28"/>
          <w:szCs w:val="28"/>
        </w:rPr>
        <w:br w:type="page"/>
      </w:r>
      <w:r>
        <w:rPr>
          <w:rFonts w:ascii="宋体" w:hAnsi="宋体" w:cs="宋体" w:hint="eastAsia"/>
          <w:b/>
          <w:bCs/>
          <w:kern w:val="0"/>
          <w:sz w:val="28"/>
          <w:szCs w:val="28"/>
        </w:rPr>
        <w:lastRenderedPageBreak/>
        <w:t>承诺函</w:t>
      </w:r>
    </w:p>
    <w:p w:rsidR="009B5DA7" w:rsidRDefault="008943AD">
      <w:pPr>
        <w:spacing w:line="360" w:lineRule="exact"/>
        <w:rPr>
          <w:rFonts w:ascii="宋体" w:hAnsi="宋体" w:cs="宋体"/>
          <w:sz w:val="22"/>
          <w:szCs w:val="22"/>
        </w:rPr>
      </w:pPr>
      <w:r>
        <w:rPr>
          <w:rFonts w:ascii="宋体" w:hAnsi="宋体" w:cs="宋体" w:hint="eastAsia"/>
          <w:sz w:val="22"/>
          <w:szCs w:val="22"/>
        </w:rPr>
        <w:t>致：</w:t>
      </w:r>
      <w:r>
        <w:rPr>
          <w:rFonts w:ascii="宋体" w:hAnsi="宋体" w:cs="宋体" w:hint="eastAsia"/>
          <w:kern w:val="0"/>
          <w:sz w:val="22"/>
          <w:szCs w:val="22"/>
        </w:rPr>
        <w:t>深圳市第一职业技术学校</w:t>
      </w:r>
    </w:p>
    <w:p w:rsidR="009B5DA7" w:rsidRDefault="008943AD">
      <w:pPr>
        <w:spacing w:line="360" w:lineRule="exact"/>
        <w:ind w:firstLineChars="200" w:firstLine="440"/>
        <w:rPr>
          <w:rFonts w:ascii="宋体" w:hAnsi="宋体" w:cs="宋体"/>
          <w:sz w:val="22"/>
          <w:szCs w:val="22"/>
        </w:rPr>
      </w:pPr>
      <w:r>
        <w:rPr>
          <w:rFonts w:ascii="宋体" w:hAnsi="宋体" w:cs="宋体" w:hint="eastAsia"/>
          <w:sz w:val="22"/>
          <w:szCs w:val="22"/>
        </w:rPr>
        <w:t>我公司承诺，对本招标项目所提供的货物、工程或服务未侵犯知识产权。我公司已清楚，提供虚假承诺或者被有关单位确认为侵犯知识产权的，三年内不得参加政府采购活动。</w:t>
      </w:r>
    </w:p>
    <w:p w:rsidR="009B5DA7" w:rsidRDefault="008943AD">
      <w:pPr>
        <w:spacing w:line="360" w:lineRule="exact"/>
        <w:ind w:firstLineChars="200" w:firstLine="440"/>
        <w:rPr>
          <w:rFonts w:ascii="宋体" w:hAnsi="宋体" w:cs="宋体"/>
          <w:sz w:val="22"/>
          <w:szCs w:val="22"/>
        </w:rPr>
      </w:pPr>
      <w:r>
        <w:rPr>
          <w:rFonts w:ascii="宋体" w:hAnsi="宋体" w:cs="宋体" w:hint="eastAsia"/>
          <w:sz w:val="22"/>
          <w:szCs w:val="22"/>
        </w:rPr>
        <w:t>我公司承诺，如《商务条款偏离表》与《技术规格偏离表》所填写“偏离情况”与投标文件实质内容不符的，按《中华人民共和国政府采购法》第七十七条“（一）提供虚假材料谋取中标、成交的”追求责任，一至三年内不得参加政府采购活动。</w:t>
      </w:r>
    </w:p>
    <w:p w:rsidR="009B5DA7" w:rsidRDefault="009B5DA7">
      <w:pPr>
        <w:spacing w:line="360" w:lineRule="exact"/>
        <w:ind w:firstLine="645"/>
        <w:rPr>
          <w:rFonts w:ascii="宋体" w:hAnsi="宋体" w:cs="宋体"/>
          <w:sz w:val="22"/>
          <w:szCs w:val="22"/>
        </w:rPr>
      </w:pPr>
    </w:p>
    <w:p w:rsidR="009B5DA7" w:rsidRDefault="008943AD">
      <w:pPr>
        <w:spacing w:line="360" w:lineRule="exact"/>
        <w:ind w:firstLine="645"/>
        <w:rPr>
          <w:rFonts w:ascii="宋体" w:hAnsi="宋体" w:cs="宋体"/>
          <w:sz w:val="22"/>
          <w:szCs w:val="22"/>
        </w:rPr>
      </w:pPr>
      <w:r>
        <w:rPr>
          <w:rFonts w:ascii="宋体" w:hAnsi="宋体" w:cs="宋体" w:hint="eastAsia"/>
          <w:sz w:val="22"/>
          <w:szCs w:val="22"/>
        </w:rPr>
        <w:t xml:space="preserve">                                   </w:t>
      </w:r>
    </w:p>
    <w:p w:rsidR="009B5DA7" w:rsidRDefault="008943AD">
      <w:pPr>
        <w:spacing w:line="360" w:lineRule="exact"/>
        <w:ind w:firstLineChars="2067" w:firstLine="4547"/>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公司名称（</w:t>
      </w:r>
      <w:r>
        <w:rPr>
          <w:rFonts w:ascii="宋体" w:hAnsi="宋体" w:cs="宋体" w:hint="eastAsia"/>
          <w:b/>
          <w:sz w:val="22"/>
          <w:szCs w:val="22"/>
        </w:rPr>
        <w:t>加盖单位公章）</w:t>
      </w:r>
      <w:r>
        <w:rPr>
          <w:rFonts w:ascii="宋体" w:hAnsi="宋体" w:cs="宋体" w:hint="eastAsia"/>
          <w:sz w:val="22"/>
          <w:szCs w:val="22"/>
        </w:rPr>
        <w:t>：</w:t>
      </w:r>
    </w:p>
    <w:p w:rsidR="009B5DA7" w:rsidRDefault="008943AD">
      <w:pPr>
        <w:spacing w:line="360" w:lineRule="exact"/>
        <w:ind w:firstLineChars="200" w:firstLine="440"/>
        <w:rPr>
          <w:rFonts w:ascii="宋体" w:hAnsi="宋体" w:cs="宋体"/>
          <w:b/>
          <w:bCs/>
          <w:kern w:val="0"/>
          <w:sz w:val="28"/>
          <w:szCs w:val="32"/>
        </w:rPr>
      </w:pPr>
      <w:r>
        <w:rPr>
          <w:rFonts w:ascii="宋体" w:hAnsi="宋体" w:cs="宋体" w:hint="eastAsia"/>
          <w:bCs/>
          <w:kern w:val="0"/>
          <w:sz w:val="22"/>
          <w:szCs w:val="22"/>
        </w:rPr>
        <w:t xml:space="preserve">                                                    </w:t>
      </w:r>
      <w:r>
        <w:rPr>
          <w:rFonts w:ascii="宋体" w:hAnsi="宋体" w:cs="宋体" w:hint="eastAsia"/>
          <w:bCs/>
          <w:kern w:val="0"/>
          <w:sz w:val="22"/>
          <w:szCs w:val="22"/>
        </w:rPr>
        <w:t>年</w:t>
      </w:r>
      <w:r>
        <w:rPr>
          <w:rFonts w:ascii="宋体" w:hAnsi="宋体" w:cs="宋体" w:hint="eastAsia"/>
          <w:bCs/>
          <w:kern w:val="0"/>
          <w:sz w:val="22"/>
          <w:szCs w:val="22"/>
        </w:rPr>
        <w:t xml:space="preserve">     </w:t>
      </w:r>
      <w:r>
        <w:rPr>
          <w:rFonts w:ascii="宋体" w:hAnsi="宋体" w:cs="宋体" w:hint="eastAsia"/>
          <w:bCs/>
          <w:kern w:val="0"/>
          <w:sz w:val="22"/>
          <w:szCs w:val="22"/>
        </w:rPr>
        <w:t>月</w:t>
      </w:r>
      <w:r>
        <w:rPr>
          <w:rFonts w:ascii="宋体" w:hAnsi="宋体" w:cs="宋体" w:hint="eastAsia"/>
          <w:bCs/>
          <w:kern w:val="0"/>
          <w:sz w:val="22"/>
          <w:szCs w:val="22"/>
        </w:rPr>
        <w:t xml:space="preserve">     </w:t>
      </w:r>
      <w:r>
        <w:rPr>
          <w:rFonts w:ascii="宋体" w:hAnsi="宋体" w:cs="宋体" w:hint="eastAsia"/>
          <w:bCs/>
          <w:kern w:val="0"/>
          <w:sz w:val="22"/>
          <w:szCs w:val="22"/>
        </w:rPr>
        <w:t>日</w:t>
      </w:r>
    </w:p>
    <w:p w:rsidR="009B5DA7" w:rsidRDefault="009B5DA7">
      <w:pPr>
        <w:spacing w:line="360" w:lineRule="exact"/>
        <w:ind w:firstLineChars="200" w:firstLine="562"/>
        <w:rPr>
          <w:rFonts w:ascii="宋体" w:hAnsi="宋体" w:cs="宋体"/>
          <w:b/>
          <w:bCs/>
          <w:kern w:val="0"/>
          <w:sz w:val="28"/>
          <w:szCs w:val="32"/>
        </w:rPr>
      </w:pPr>
    </w:p>
    <w:p w:rsidR="009B5DA7" w:rsidRDefault="009B5DA7">
      <w:pPr>
        <w:spacing w:line="360" w:lineRule="exact"/>
        <w:ind w:firstLineChars="200" w:firstLine="562"/>
        <w:rPr>
          <w:rFonts w:ascii="宋体" w:hAnsi="宋体" w:cs="宋体"/>
          <w:b/>
          <w:bCs/>
          <w:kern w:val="0"/>
          <w:sz w:val="28"/>
          <w:szCs w:val="32"/>
        </w:rPr>
      </w:pPr>
    </w:p>
    <w:p w:rsidR="009B5DA7" w:rsidRDefault="009B5DA7">
      <w:pPr>
        <w:spacing w:line="360" w:lineRule="exact"/>
        <w:ind w:firstLineChars="200" w:firstLine="562"/>
        <w:rPr>
          <w:rFonts w:ascii="宋体" w:hAnsi="宋体" w:cs="宋体"/>
          <w:b/>
          <w:bCs/>
          <w:kern w:val="0"/>
          <w:sz w:val="28"/>
          <w:szCs w:val="32"/>
        </w:rPr>
      </w:pPr>
    </w:p>
    <w:p w:rsidR="009B5DA7" w:rsidRDefault="009B5DA7">
      <w:pPr>
        <w:spacing w:line="360" w:lineRule="exact"/>
        <w:ind w:firstLineChars="200" w:firstLine="562"/>
        <w:jc w:val="center"/>
        <w:rPr>
          <w:rFonts w:ascii="宋体" w:hAnsi="宋体" w:cs="宋体"/>
          <w:b/>
          <w:bCs/>
          <w:kern w:val="0"/>
          <w:sz w:val="28"/>
          <w:szCs w:val="32"/>
        </w:rPr>
      </w:pPr>
    </w:p>
    <w:p w:rsidR="009B5DA7" w:rsidRDefault="008943AD">
      <w:pPr>
        <w:spacing w:line="360" w:lineRule="exact"/>
        <w:ind w:firstLineChars="200" w:firstLine="562"/>
        <w:jc w:val="center"/>
        <w:rPr>
          <w:rFonts w:ascii="宋体" w:hAnsi="宋体" w:cs="宋体"/>
          <w:b/>
          <w:bCs/>
          <w:kern w:val="0"/>
          <w:sz w:val="24"/>
        </w:rPr>
      </w:pPr>
      <w:r>
        <w:rPr>
          <w:rFonts w:ascii="宋体" w:hAnsi="宋体" w:cs="宋体" w:hint="eastAsia"/>
          <w:b/>
          <w:bCs/>
          <w:kern w:val="0"/>
          <w:sz w:val="28"/>
          <w:szCs w:val="32"/>
        </w:rPr>
        <w:t>三、法定代表人证明书</w:t>
      </w:r>
    </w:p>
    <w:p w:rsidR="009B5DA7" w:rsidRDefault="009B5DA7">
      <w:pPr>
        <w:spacing w:line="360" w:lineRule="exact"/>
        <w:rPr>
          <w:rFonts w:ascii="宋体" w:hAnsi="宋体" w:cs="宋体"/>
          <w:sz w:val="22"/>
          <w:szCs w:val="22"/>
        </w:rPr>
      </w:pPr>
    </w:p>
    <w:p w:rsidR="009B5DA7" w:rsidRDefault="008943AD">
      <w:pPr>
        <w:spacing w:line="36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同志，现任我单位</w:t>
      </w:r>
      <w:r>
        <w:rPr>
          <w:rFonts w:ascii="宋体" w:hAnsi="宋体" w:cs="宋体" w:hint="eastAsia"/>
          <w:sz w:val="22"/>
          <w:szCs w:val="22"/>
          <w:u w:val="single"/>
        </w:rPr>
        <w:t xml:space="preserve">         </w:t>
      </w:r>
      <w:r>
        <w:rPr>
          <w:rFonts w:ascii="宋体" w:hAnsi="宋体" w:cs="宋体" w:hint="eastAsia"/>
          <w:sz w:val="22"/>
          <w:szCs w:val="22"/>
        </w:rPr>
        <w:t>职务，为法定代表人，特此证明。</w:t>
      </w:r>
    </w:p>
    <w:p w:rsidR="009B5DA7" w:rsidRDefault="008943AD">
      <w:pPr>
        <w:spacing w:line="360" w:lineRule="exact"/>
        <w:rPr>
          <w:rFonts w:ascii="宋体" w:hAnsi="宋体" w:cs="宋体"/>
          <w:sz w:val="22"/>
          <w:szCs w:val="22"/>
        </w:rPr>
      </w:pPr>
      <w:r>
        <w:rPr>
          <w:rFonts w:ascii="宋体" w:hAnsi="宋体" w:cs="宋体" w:hint="eastAsia"/>
          <w:sz w:val="22"/>
          <w:szCs w:val="22"/>
        </w:rPr>
        <w:t>有效日期：</w:t>
      </w:r>
      <w:r>
        <w:rPr>
          <w:rFonts w:ascii="宋体" w:hAnsi="宋体" w:cs="宋体" w:hint="eastAsia"/>
          <w:sz w:val="22"/>
          <w:szCs w:val="22"/>
        </w:rPr>
        <w:t xml:space="preserve">         </w:t>
      </w:r>
      <w:r>
        <w:rPr>
          <w:rFonts w:ascii="宋体" w:hAnsi="宋体" w:cs="宋体" w:hint="eastAsia"/>
          <w:sz w:val="22"/>
          <w:szCs w:val="22"/>
        </w:rPr>
        <w:t>签发日期：</w:t>
      </w:r>
      <w:r>
        <w:rPr>
          <w:rFonts w:ascii="宋体" w:hAnsi="宋体" w:cs="宋体" w:hint="eastAsia"/>
          <w:sz w:val="22"/>
          <w:szCs w:val="22"/>
        </w:rPr>
        <w:t xml:space="preserve">         </w:t>
      </w:r>
      <w:r>
        <w:rPr>
          <w:rFonts w:ascii="宋体" w:hAnsi="宋体" w:cs="宋体" w:hint="eastAsia"/>
          <w:sz w:val="22"/>
          <w:szCs w:val="22"/>
        </w:rPr>
        <w:t>单位：</w:t>
      </w:r>
      <w:r>
        <w:rPr>
          <w:rFonts w:ascii="宋体" w:hAnsi="宋体" w:cs="宋体" w:hint="eastAsia"/>
          <w:sz w:val="22"/>
          <w:szCs w:val="22"/>
        </w:rPr>
        <w:t xml:space="preserve">              </w:t>
      </w:r>
    </w:p>
    <w:p w:rsidR="009B5DA7" w:rsidRDefault="008943AD">
      <w:pPr>
        <w:spacing w:line="360" w:lineRule="exact"/>
        <w:rPr>
          <w:rFonts w:ascii="宋体" w:hAnsi="宋体" w:cs="宋体"/>
          <w:sz w:val="22"/>
          <w:szCs w:val="22"/>
        </w:rPr>
      </w:pPr>
      <w:r>
        <w:rPr>
          <w:rFonts w:ascii="宋体" w:hAnsi="宋体" w:cs="宋体" w:hint="eastAsia"/>
          <w:sz w:val="22"/>
          <w:szCs w:val="22"/>
        </w:rPr>
        <w:t>附：代表人性别：</w:t>
      </w:r>
      <w:r>
        <w:rPr>
          <w:rFonts w:ascii="宋体" w:hAnsi="宋体" w:cs="宋体" w:hint="eastAsia"/>
          <w:sz w:val="22"/>
          <w:szCs w:val="22"/>
        </w:rPr>
        <w:t xml:space="preserve">   </w:t>
      </w:r>
      <w:r>
        <w:rPr>
          <w:rFonts w:ascii="宋体" w:hAnsi="宋体" w:cs="宋体" w:hint="eastAsia"/>
          <w:sz w:val="22"/>
          <w:szCs w:val="22"/>
        </w:rPr>
        <w:t>年龄：</w:t>
      </w:r>
      <w:r>
        <w:rPr>
          <w:rFonts w:ascii="宋体" w:hAnsi="宋体" w:cs="宋体" w:hint="eastAsia"/>
          <w:sz w:val="22"/>
          <w:szCs w:val="22"/>
        </w:rPr>
        <w:t xml:space="preserve">      </w:t>
      </w:r>
      <w:r>
        <w:rPr>
          <w:rFonts w:ascii="宋体" w:hAnsi="宋体" w:cs="宋体" w:hint="eastAsia"/>
          <w:sz w:val="22"/>
          <w:szCs w:val="22"/>
        </w:rPr>
        <w:t>身份证号码：</w:t>
      </w:r>
    </w:p>
    <w:p w:rsidR="009B5DA7" w:rsidRDefault="008943AD">
      <w:pPr>
        <w:spacing w:line="360" w:lineRule="exact"/>
        <w:rPr>
          <w:rFonts w:ascii="宋体" w:hAnsi="宋体" w:cs="宋体"/>
          <w:sz w:val="22"/>
          <w:szCs w:val="22"/>
        </w:rPr>
      </w:pPr>
      <w:r>
        <w:rPr>
          <w:rFonts w:ascii="宋体" w:hAnsi="宋体" w:cs="宋体" w:hint="eastAsia"/>
          <w:sz w:val="22"/>
          <w:szCs w:val="22"/>
        </w:rPr>
        <w:t>营业执照号码：</w:t>
      </w:r>
      <w:r>
        <w:rPr>
          <w:rFonts w:ascii="宋体" w:hAnsi="宋体" w:cs="宋体" w:hint="eastAsia"/>
          <w:sz w:val="22"/>
          <w:szCs w:val="22"/>
        </w:rPr>
        <w:t xml:space="preserve">                 </w:t>
      </w:r>
      <w:r>
        <w:rPr>
          <w:rFonts w:ascii="宋体" w:hAnsi="宋体" w:cs="宋体" w:hint="eastAsia"/>
          <w:sz w:val="22"/>
          <w:szCs w:val="22"/>
        </w:rPr>
        <w:t>经济性质：</w:t>
      </w:r>
    </w:p>
    <w:p w:rsidR="009B5DA7" w:rsidRDefault="008943AD">
      <w:pPr>
        <w:spacing w:line="360" w:lineRule="exact"/>
        <w:rPr>
          <w:rFonts w:ascii="宋体" w:hAnsi="宋体" w:cs="宋体"/>
          <w:sz w:val="22"/>
          <w:szCs w:val="22"/>
        </w:rPr>
      </w:pPr>
      <w:r>
        <w:rPr>
          <w:rFonts w:ascii="宋体" w:hAnsi="宋体" w:cs="宋体" w:hint="eastAsia"/>
          <w:sz w:val="22"/>
          <w:szCs w:val="22"/>
        </w:rPr>
        <w:t>主营（产）：</w:t>
      </w:r>
    </w:p>
    <w:p w:rsidR="009B5DA7" w:rsidRDefault="008943AD">
      <w:pPr>
        <w:spacing w:line="360" w:lineRule="exact"/>
        <w:rPr>
          <w:rFonts w:ascii="宋体" w:hAnsi="宋体" w:cs="宋体"/>
          <w:sz w:val="22"/>
          <w:szCs w:val="22"/>
        </w:rPr>
      </w:pPr>
      <w:r>
        <w:rPr>
          <w:rFonts w:ascii="宋体" w:hAnsi="宋体" w:cs="宋体" w:hint="eastAsia"/>
          <w:sz w:val="22"/>
          <w:szCs w:val="22"/>
        </w:rPr>
        <w:t>兼营（产）：</w:t>
      </w:r>
    </w:p>
    <w:p w:rsidR="009B5DA7" w:rsidRDefault="008943AD">
      <w:pPr>
        <w:spacing w:line="360" w:lineRule="exact"/>
        <w:rPr>
          <w:rFonts w:ascii="宋体" w:hAnsi="宋体" w:cs="宋体"/>
          <w:sz w:val="22"/>
          <w:szCs w:val="22"/>
        </w:rPr>
      </w:pPr>
      <w:r>
        <w:rPr>
          <w:rFonts w:ascii="宋体" w:hAnsi="宋体" w:cs="宋体" w:hint="eastAsia"/>
          <w:sz w:val="22"/>
          <w:szCs w:val="22"/>
        </w:rPr>
        <w:t>进口物品经营许可证号码：</w:t>
      </w:r>
    </w:p>
    <w:p w:rsidR="009B5DA7" w:rsidRDefault="008943AD">
      <w:pPr>
        <w:spacing w:line="360" w:lineRule="exact"/>
        <w:rPr>
          <w:rFonts w:ascii="宋体" w:hAnsi="宋体" w:cs="宋体"/>
          <w:sz w:val="22"/>
          <w:szCs w:val="22"/>
        </w:rPr>
      </w:pPr>
      <w:r>
        <w:rPr>
          <w:rFonts w:ascii="宋体" w:hAnsi="宋体" w:cs="宋体" w:hint="eastAsia"/>
          <w:sz w:val="22"/>
          <w:szCs w:val="22"/>
        </w:rPr>
        <w:t>主营：</w:t>
      </w:r>
    </w:p>
    <w:p w:rsidR="009B5DA7" w:rsidRDefault="008943AD">
      <w:pPr>
        <w:spacing w:line="360" w:lineRule="exact"/>
        <w:rPr>
          <w:rFonts w:ascii="宋体" w:hAnsi="宋体" w:cs="宋体"/>
          <w:sz w:val="22"/>
          <w:szCs w:val="22"/>
        </w:rPr>
      </w:pPr>
      <w:r>
        <w:rPr>
          <w:rFonts w:ascii="宋体" w:hAnsi="宋体" w:cs="宋体" w:hint="eastAsia"/>
          <w:sz w:val="22"/>
          <w:szCs w:val="22"/>
        </w:rPr>
        <w:t>兼营：</w:t>
      </w:r>
    </w:p>
    <w:p w:rsidR="009B5DA7" w:rsidRDefault="008943AD">
      <w:pPr>
        <w:spacing w:line="360" w:lineRule="exact"/>
        <w:rPr>
          <w:rFonts w:ascii="宋体" w:hAnsi="宋体" w:cs="宋体"/>
          <w:sz w:val="22"/>
          <w:szCs w:val="22"/>
        </w:rPr>
      </w:pPr>
      <w:r>
        <w:rPr>
          <w:rFonts w:ascii="宋体" w:hAnsi="宋体" w:cs="宋体" w:hint="eastAsia"/>
          <w:sz w:val="22"/>
          <w:szCs w:val="22"/>
        </w:rPr>
        <w:t>说明：</w:t>
      </w:r>
      <w:r>
        <w:rPr>
          <w:rFonts w:ascii="宋体" w:hAnsi="宋体" w:cs="宋体" w:hint="eastAsia"/>
          <w:sz w:val="22"/>
          <w:szCs w:val="22"/>
        </w:rPr>
        <w:t>1</w:t>
      </w:r>
      <w:r>
        <w:rPr>
          <w:rFonts w:ascii="宋体" w:hAnsi="宋体" w:cs="宋体" w:hint="eastAsia"/>
          <w:sz w:val="22"/>
          <w:szCs w:val="22"/>
        </w:rPr>
        <w:t>、法定代表人为企业事业单位、国家机关、社会团体的主要行政负责人。</w:t>
      </w:r>
    </w:p>
    <w:p w:rsidR="009B5DA7" w:rsidRDefault="008943AD">
      <w:pPr>
        <w:spacing w:line="360" w:lineRule="exact"/>
        <w:rPr>
          <w:rFonts w:ascii="宋体" w:hAnsi="宋体" w:cs="宋体"/>
          <w:sz w:val="22"/>
          <w:szCs w:val="22"/>
        </w:rPr>
      </w:pPr>
      <w:r>
        <w:rPr>
          <w:rFonts w:ascii="宋体" w:hAnsi="宋体" w:cs="宋体" w:hint="eastAsia"/>
          <w:sz w:val="22"/>
          <w:szCs w:val="22"/>
        </w:rPr>
        <w:t xml:space="preserve">      2</w:t>
      </w:r>
      <w:r>
        <w:rPr>
          <w:rFonts w:ascii="宋体" w:hAnsi="宋体" w:cs="宋体" w:hint="eastAsia"/>
          <w:sz w:val="22"/>
          <w:szCs w:val="22"/>
        </w:rPr>
        <w:t>、内容必须填写真实、清楚，涂改无效，不得转让、买卖。</w:t>
      </w:r>
    </w:p>
    <w:p w:rsidR="009B5DA7" w:rsidRDefault="008943AD">
      <w:pPr>
        <w:ind w:rightChars="800" w:right="1680" w:firstLineChars="300" w:firstLine="660"/>
        <w:outlineLvl w:val="2"/>
        <w:rPr>
          <w:rFonts w:ascii="宋体" w:hAnsi="宋体" w:cs="宋体"/>
          <w:bCs/>
          <w:sz w:val="22"/>
          <w:szCs w:val="22"/>
        </w:rPr>
      </w:pPr>
      <w:r>
        <w:rPr>
          <w:rFonts w:ascii="宋体" w:hAnsi="宋体" w:cs="宋体" w:hint="eastAsia"/>
          <w:bCs/>
          <w:sz w:val="22"/>
          <w:szCs w:val="22"/>
        </w:rPr>
        <w:t>3</w:t>
      </w:r>
      <w:r>
        <w:rPr>
          <w:rFonts w:ascii="宋体" w:hAnsi="宋体" w:cs="宋体" w:hint="eastAsia"/>
          <w:bCs/>
          <w:sz w:val="22"/>
          <w:szCs w:val="22"/>
        </w:rPr>
        <w:t>、提供法定代表人的身份证复印件（附后）</w:t>
      </w:r>
    </w:p>
    <w:p w:rsidR="009B5DA7" w:rsidRDefault="008943AD">
      <w:pPr>
        <w:spacing w:line="360" w:lineRule="auto"/>
        <w:jc w:val="center"/>
        <w:rPr>
          <w:rFonts w:ascii="宋体" w:hAnsi="宋体" w:cs="宋体"/>
          <w:b/>
          <w:szCs w:val="22"/>
        </w:rPr>
      </w:pPr>
      <w:r>
        <w:rPr>
          <w:rFonts w:ascii="宋体" w:hAnsi="宋体" w:cs="宋体" w:hint="eastAsia"/>
          <w:bCs/>
          <w:sz w:val="24"/>
          <w:szCs w:val="22"/>
        </w:rPr>
        <w:br w:type="page"/>
      </w:r>
      <w:r>
        <w:rPr>
          <w:rFonts w:ascii="宋体" w:hAnsi="宋体" w:cs="宋体" w:hint="eastAsia"/>
          <w:b/>
          <w:bCs/>
          <w:kern w:val="0"/>
          <w:sz w:val="28"/>
          <w:szCs w:val="32"/>
        </w:rPr>
        <w:lastRenderedPageBreak/>
        <w:t>四、法定代表人授权书</w:t>
      </w:r>
    </w:p>
    <w:p w:rsidR="009B5DA7" w:rsidRDefault="009B5DA7">
      <w:pPr>
        <w:rPr>
          <w:rFonts w:ascii="宋体" w:hAnsi="宋体" w:cs="宋体"/>
          <w:bCs/>
          <w:sz w:val="24"/>
          <w:szCs w:val="22"/>
        </w:rPr>
      </w:pPr>
    </w:p>
    <w:p w:rsidR="009B5DA7" w:rsidRDefault="008943AD">
      <w:pPr>
        <w:spacing w:line="360" w:lineRule="exact"/>
        <w:rPr>
          <w:rFonts w:ascii="宋体" w:hAnsi="宋体" w:cs="宋体"/>
          <w:bCs/>
          <w:sz w:val="22"/>
          <w:szCs w:val="22"/>
        </w:rPr>
      </w:pPr>
      <w:r>
        <w:rPr>
          <w:rFonts w:ascii="宋体" w:hAnsi="宋体" w:cs="宋体" w:hint="eastAsia"/>
          <w:bCs/>
          <w:sz w:val="22"/>
          <w:szCs w:val="22"/>
        </w:rPr>
        <w:t>致：</w:t>
      </w:r>
      <w:r>
        <w:rPr>
          <w:rFonts w:ascii="宋体" w:hAnsi="宋体" w:cs="宋体" w:hint="eastAsia"/>
          <w:kern w:val="0"/>
          <w:sz w:val="22"/>
          <w:szCs w:val="22"/>
        </w:rPr>
        <w:t>深圳市第一职业技术学校</w:t>
      </w:r>
    </w:p>
    <w:p w:rsidR="009B5DA7" w:rsidRDefault="009B5DA7">
      <w:pPr>
        <w:spacing w:line="360" w:lineRule="exact"/>
        <w:rPr>
          <w:rFonts w:ascii="宋体" w:hAnsi="宋体" w:cs="宋体"/>
          <w:bCs/>
          <w:sz w:val="22"/>
          <w:szCs w:val="22"/>
        </w:rPr>
      </w:pPr>
    </w:p>
    <w:p w:rsidR="009B5DA7" w:rsidRDefault="008943AD">
      <w:pPr>
        <w:spacing w:line="360" w:lineRule="exact"/>
        <w:rPr>
          <w:rFonts w:ascii="宋体" w:hAnsi="宋体" w:cs="宋体"/>
          <w:bCs/>
          <w:sz w:val="22"/>
          <w:szCs w:val="22"/>
        </w:rPr>
      </w:pPr>
      <w:r>
        <w:rPr>
          <w:rFonts w:ascii="宋体" w:hAnsi="宋体" w:cs="宋体" w:hint="eastAsia"/>
          <w:bCs/>
          <w:sz w:val="22"/>
          <w:szCs w:val="22"/>
        </w:rPr>
        <w:t xml:space="preserve">     </w:t>
      </w:r>
      <w:r>
        <w:rPr>
          <w:rFonts w:ascii="宋体" w:hAnsi="宋体" w:cs="宋体" w:hint="eastAsia"/>
          <w:bCs/>
          <w:sz w:val="22"/>
          <w:szCs w:val="22"/>
          <w:u w:val="single"/>
        </w:rPr>
        <w:t xml:space="preserve">          </w:t>
      </w:r>
      <w:r>
        <w:rPr>
          <w:rFonts w:ascii="宋体" w:hAnsi="宋体" w:cs="宋体" w:hint="eastAsia"/>
          <w:bCs/>
          <w:sz w:val="22"/>
          <w:szCs w:val="22"/>
          <w:u w:val="single"/>
        </w:rPr>
        <w:t>（投标人全称）</w:t>
      </w:r>
      <w:r>
        <w:rPr>
          <w:rFonts w:ascii="宋体" w:hAnsi="宋体" w:cs="宋体" w:hint="eastAsia"/>
          <w:bCs/>
          <w:sz w:val="22"/>
          <w:szCs w:val="22"/>
          <w:u w:val="single"/>
        </w:rPr>
        <w:t xml:space="preserve">     </w:t>
      </w:r>
      <w:r>
        <w:rPr>
          <w:rFonts w:ascii="宋体" w:hAnsi="宋体" w:cs="宋体" w:hint="eastAsia"/>
          <w:bCs/>
          <w:sz w:val="22"/>
          <w:szCs w:val="22"/>
        </w:rPr>
        <w:t xml:space="preserve"> </w:t>
      </w:r>
      <w:r>
        <w:rPr>
          <w:rFonts w:ascii="宋体" w:hAnsi="宋体" w:cs="宋体" w:hint="eastAsia"/>
          <w:bCs/>
          <w:sz w:val="22"/>
          <w:szCs w:val="22"/>
        </w:rPr>
        <w:t>法定代表人</w:t>
      </w:r>
      <w:r>
        <w:rPr>
          <w:rFonts w:ascii="宋体" w:hAnsi="宋体" w:cs="宋体" w:hint="eastAsia"/>
          <w:bCs/>
          <w:sz w:val="22"/>
          <w:szCs w:val="22"/>
          <w:u w:val="single"/>
        </w:rPr>
        <w:t xml:space="preserve">  </w:t>
      </w:r>
      <w:r>
        <w:rPr>
          <w:rFonts w:ascii="宋体" w:hAnsi="宋体" w:cs="宋体" w:hint="eastAsia"/>
          <w:bCs/>
          <w:sz w:val="22"/>
          <w:szCs w:val="22"/>
          <w:u w:val="single"/>
        </w:rPr>
        <w:t>（姓名、职务）</w:t>
      </w:r>
      <w:r>
        <w:rPr>
          <w:rFonts w:ascii="宋体" w:hAnsi="宋体" w:cs="宋体" w:hint="eastAsia"/>
          <w:bCs/>
          <w:sz w:val="22"/>
          <w:szCs w:val="22"/>
          <w:u w:val="single"/>
        </w:rPr>
        <w:t xml:space="preserve">              </w:t>
      </w:r>
      <w:r>
        <w:rPr>
          <w:rFonts w:ascii="宋体" w:hAnsi="宋体" w:cs="宋体" w:hint="eastAsia"/>
          <w:bCs/>
          <w:sz w:val="22"/>
          <w:szCs w:val="22"/>
        </w:rPr>
        <w:t>授权</w:t>
      </w:r>
      <w:r>
        <w:rPr>
          <w:rFonts w:ascii="宋体" w:hAnsi="宋体" w:cs="宋体" w:hint="eastAsia"/>
          <w:bCs/>
          <w:sz w:val="22"/>
          <w:szCs w:val="22"/>
        </w:rPr>
        <w:t xml:space="preserve"> </w:t>
      </w:r>
      <w:r>
        <w:rPr>
          <w:rFonts w:ascii="宋体" w:hAnsi="宋体" w:cs="宋体" w:hint="eastAsia"/>
          <w:bCs/>
          <w:sz w:val="22"/>
          <w:szCs w:val="22"/>
          <w:u w:val="single"/>
        </w:rPr>
        <w:t xml:space="preserve">  </w:t>
      </w:r>
      <w:r>
        <w:rPr>
          <w:rFonts w:ascii="宋体" w:hAnsi="宋体" w:cs="宋体" w:hint="eastAsia"/>
          <w:bCs/>
          <w:sz w:val="22"/>
          <w:szCs w:val="22"/>
          <w:u w:val="single"/>
        </w:rPr>
        <w:t>（被授权代表姓名、职务）</w:t>
      </w:r>
      <w:r>
        <w:rPr>
          <w:rFonts w:ascii="宋体" w:hAnsi="宋体" w:cs="宋体" w:hint="eastAsia"/>
          <w:bCs/>
          <w:sz w:val="22"/>
          <w:szCs w:val="22"/>
          <w:u w:val="single"/>
        </w:rPr>
        <w:t xml:space="preserve">              </w:t>
      </w:r>
      <w:r>
        <w:rPr>
          <w:rFonts w:ascii="宋体" w:hAnsi="宋体" w:cs="宋体" w:hint="eastAsia"/>
          <w:bCs/>
          <w:sz w:val="22"/>
          <w:szCs w:val="22"/>
        </w:rPr>
        <w:t>为本公司合法代理人，参加贵招标代理公司组织的</w:t>
      </w:r>
      <w:r>
        <w:rPr>
          <w:rFonts w:ascii="宋体" w:hAnsi="宋体" w:cs="宋体" w:hint="eastAsia"/>
          <w:bCs/>
          <w:sz w:val="22"/>
          <w:szCs w:val="22"/>
          <w:u w:val="single"/>
        </w:rPr>
        <w:t xml:space="preserve">   (</w:t>
      </w:r>
      <w:r>
        <w:rPr>
          <w:rFonts w:ascii="宋体" w:hAnsi="宋体" w:cs="宋体" w:hint="eastAsia"/>
          <w:bCs/>
          <w:sz w:val="22"/>
          <w:szCs w:val="22"/>
          <w:u w:val="single"/>
        </w:rPr>
        <w:t>项目名称</w:t>
      </w:r>
      <w:r>
        <w:rPr>
          <w:rFonts w:ascii="宋体" w:hAnsi="宋体" w:cs="宋体" w:hint="eastAsia"/>
          <w:bCs/>
          <w:sz w:val="22"/>
          <w:szCs w:val="22"/>
          <w:u w:val="single"/>
        </w:rPr>
        <w:t>)</w:t>
      </w:r>
      <w:r>
        <w:rPr>
          <w:rFonts w:ascii="宋体" w:hAnsi="宋体" w:cs="宋体" w:hint="eastAsia"/>
          <w:bCs/>
          <w:sz w:val="22"/>
          <w:szCs w:val="22"/>
          <w:u w:val="single"/>
        </w:rPr>
        <w:t>（项目编号）</w:t>
      </w:r>
      <w:r>
        <w:rPr>
          <w:rFonts w:ascii="宋体" w:hAnsi="宋体" w:cs="宋体" w:hint="eastAsia"/>
          <w:bCs/>
          <w:sz w:val="22"/>
          <w:szCs w:val="22"/>
          <w:u w:val="single"/>
        </w:rPr>
        <w:t xml:space="preserve">                      </w:t>
      </w:r>
      <w:r>
        <w:rPr>
          <w:rFonts w:ascii="宋体" w:hAnsi="宋体" w:cs="宋体" w:hint="eastAsia"/>
          <w:bCs/>
          <w:sz w:val="22"/>
          <w:szCs w:val="22"/>
        </w:rPr>
        <w:t xml:space="preserve"> </w:t>
      </w:r>
      <w:r>
        <w:rPr>
          <w:rFonts w:ascii="宋体" w:hAnsi="宋体" w:cs="宋体" w:hint="eastAsia"/>
          <w:bCs/>
          <w:sz w:val="22"/>
          <w:szCs w:val="22"/>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9B5DA7" w:rsidRDefault="008943AD">
      <w:pPr>
        <w:spacing w:line="360" w:lineRule="exact"/>
        <w:rPr>
          <w:rFonts w:ascii="宋体" w:hAnsi="宋体" w:cs="宋体"/>
          <w:bCs/>
          <w:sz w:val="22"/>
          <w:szCs w:val="22"/>
        </w:rPr>
      </w:pPr>
      <w:r>
        <w:rPr>
          <w:rFonts w:ascii="宋体" w:hAnsi="宋体" w:cs="宋体" w:hint="eastAsia"/>
          <w:bCs/>
          <w:sz w:val="22"/>
          <w:szCs w:val="22"/>
        </w:rPr>
        <w:t xml:space="preserve">     </w:t>
      </w:r>
      <w:r>
        <w:rPr>
          <w:rFonts w:ascii="宋体" w:hAnsi="宋体" w:cs="宋体" w:hint="eastAsia"/>
          <w:bCs/>
          <w:sz w:val="22"/>
          <w:szCs w:val="22"/>
        </w:rPr>
        <w:t>本授权书于</w:t>
      </w:r>
      <w:r>
        <w:rPr>
          <w:rFonts w:ascii="宋体" w:hAnsi="宋体" w:cs="宋体" w:hint="eastAsia"/>
          <w:bCs/>
          <w:sz w:val="22"/>
          <w:szCs w:val="22"/>
          <w:u w:val="single"/>
        </w:rPr>
        <w:t xml:space="preserve">       </w:t>
      </w:r>
      <w:r>
        <w:rPr>
          <w:rFonts w:ascii="宋体" w:hAnsi="宋体" w:cs="宋体" w:hint="eastAsia"/>
          <w:bCs/>
          <w:sz w:val="22"/>
          <w:szCs w:val="22"/>
        </w:rPr>
        <w:t>年</w:t>
      </w:r>
      <w:r>
        <w:rPr>
          <w:rFonts w:ascii="宋体" w:hAnsi="宋体" w:cs="宋体" w:hint="eastAsia"/>
          <w:bCs/>
          <w:sz w:val="22"/>
          <w:szCs w:val="22"/>
          <w:u w:val="single"/>
        </w:rPr>
        <w:t xml:space="preserve">   </w:t>
      </w:r>
      <w:r>
        <w:rPr>
          <w:rFonts w:ascii="宋体" w:hAnsi="宋体" w:cs="宋体" w:hint="eastAsia"/>
          <w:bCs/>
          <w:sz w:val="22"/>
          <w:szCs w:val="22"/>
        </w:rPr>
        <w:t>月</w:t>
      </w:r>
      <w:r>
        <w:rPr>
          <w:rFonts w:ascii="宋体" w:hAnsi="宋体" w:cs="宋体" w:hint="eastAsia"/>
          <w:bCs/>
          <w:sz w:val="22"/>
          <w:szCs w:val="22"/>
          <w:u w:val="single"/>
        </w:rPr>
        <w:t xml:space="preserve">    </w:t>
      </w:r>
      <w:r>
        <w:rPr>
          <w:rFonts w:ascii="宋体" w:hAnsi="宋体" w:cs="宋体" w:hint="eastAsia"/>
          <w:bCs/>
          <w:sz w:val="22"/>
          <w:szCs w:val="22"/>
        </w:rPr>
        <w:t>日签字生效，特此声明。</w:t>
      </w:r>
    </w:p>
    <w:p w:rsidR="009B5DA7" w:rsidRDefault="009B5DA7">
      <w:pPr>
        <w:spacing w:line="360" w:lineRule="exact"/>
        <w:rPr>
          <w:rFonts w:ascii="宋体" w:hAnsi="宋体" w:cs="宋体"/>
          <w:bCs/>
          <w:sz w:val="22"/>
          <w:szCs w:val="22"/>
        </w:rPr>
      </w:pP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被授权人：</w:t>
      </w:r>
      <w:r>
        <w:rPr>
          <w:rFonts w:ascii="宋体" w:hAnsi="宋体" w:cs="宋体" w:hint="eastAsia"/>
          <w:bCs/>
          <w:sz w:val="22"/>
          <w:szCs w:val="22"/>
          <w:u w:val="single"/>
        </w:rPr>
        <w:t xml:space="preserve">                  </w:t>
      </w:r>
      <w:r>
        <w:rPr>
          <w:rFonts w:ascii="宋体" w:hAnsi="宋体" w:cs="宋体" w:hint="eastAsia"/>
          <w:bCs/>
          <w:sz w:val="22"/>
          <w:szCs w:val="22"/>
        </w:rPr>
        <w:t xml:space="preserve">   </w:t>
      </w:r>
      <w:r>
        <w:rPr>
          <w:rFonts w:ascii="宋体" w:hAnsi="宋体" w:cs="宋体" w:hint="eastAsia"/>
          <w:bCs/>
          <w:sz w:val="22"/>
          <w:szCs w:val="22"/>
        </w:rPr>
        <w:t>职务：</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联系电话：</w:t>
      </w:r>
      <w:r>
        <w:rPr>
          <w:rFonts w:ascii="宋体" w:hAnsi="宋体" w:cs="宋体" w:hint="eastAsia"/>
          <w:bCs/>
          <w:sz w:val="22"/>
          <w:szCs w:val="22"/>
          <w:u w:val="single"/>
        </w:rPr>
        <w:t xml:space="preserve">          </w:t>
      </w:r>
      <w:r>
        <w:rPr>
          <w:rFonts w:ascii="宋体" w:hAnsi="宋体" w:cs="宋体" w:hint="eastAsia"/>
          <w:bCs/>
          <w:sz w:val="22"/>
          <w:szCs w:val="22"/>
          <w:u w:val="single"/>
        </w:rPr>
        <w:t xml:space="preserve">        </w:t>
      </w:r>
      <w:r>
        <w:rPr>
          <w:rFonts w:ascii="宋体" w:hAnsi="宋体" w:cs="宋体" w:hint="eastAsia"/>
          <w:bCs/>
          <w:sz w:val="22"/>
          <w:szCs w:val="22"/>
        </w:rPr>
        <w:t xml:space="preserve">   </w:t>
      </w:r>
      <w:r>
        <w:rPr>
          <w:rFonts w:ascii="宋体" w:hAnsi="宋体" w:cs="宋体" w:hint="eastAsia"/>
          <w:bCs/>
          <w:sz w:val="22"/>
          <w:szCs w:val="22"/>
        </w:rPr>
        <w:t>手机：</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rPr>
      </w:pPr>
      <w:r>
        <w:rPr>
          <w:rFonts w:ascii="宋体" w:hAnsi="宋体" w:cs="宋体" w:hint="eastAsia"/>
          <w:bCs/>
          <w:sz w:val="22"/>
          <w:szCs w:val="22"/>
        </w:rPr>
        <w:t>身份证号码：</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投标人（盖章）：</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法定代表人（签名）：</w:t>
      </w:r>
      <w:r>
        <w:rPr>
          <w:rFonts w:ascii="宋体" w:hAnsi="宋体" w:cs="宋体" w:hint="eastAsia"/>
          <w:bCs/>
          <w:sz w:val="22"/>
          <w:szCs w:val="22"/>
          <w:u w:val="single"/>
        </w:rPr>
        <w:t xml:space="preserve">                                    </w:t>
      </w:r>
    </w:p>
    <w:p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被授权人（签名）：</w:t>
      </w:r>
      <w:r>
        <w:rPr>
          <w:rFonts w:ascii="宋体" w:hAnsi="宋体" w:cs="宋体" w:hint="eastAsia"/>
          <w:bCs/>
          <w:sz w:val="22"/>
          <w:szCs w:val="22"/>
          <w:u w:val="single"/>
        </w:rPr>
        <w:t xml:space="preserve">                                      </w:t>
      </w:r>
    </w:p>
    <w:p w:rsidR="009B5DA7" w:rsidRDefault="009B5DA7">
      <w:pPr>
        <w:spacing w:line="360" w:lineRule="exact"/>
        <w:rPr>
          <w:rFonts w:ascii="宋体" w:hAnsi="宋体" w:cs="宋体"/>
          <w:bCs/>
          <w:sz w:val="22"/>
          <w:szCs w:val="22"/>
        </w:rPr>
      </w:pPr>
    </w:p>
    <w:p w:rsidR="009B5DA7" w:rsidRDefault="008943AD">
      <w:pPr>
        <w:spacing w:line="360" w:lineRule="exact"/>
        <w:rPr>
          <w:rFonts w:ascii="宋体" w:hAnsi="宋体" w:cs="宋体"/>
          <w:bCs/>
          <w:sz w:val="22"/>
          <w:szCs w:val="22"/>
        </w:rPr>
      </w:pPr>
      <w:r>
        <w:rPr>
          <w:rFonts w:ascii="宋体" w:hAnsi="宋体" w:cs="宋体" w:hint="eastAsia"/>
          <w:bCs/>
          <w:sz w:val="22"/>
          <w:szCs w:val="22"/>
        </w:rPr>
        <w:t>说明：</w:t>
      </w:r>
      <w:r>
        <w:rPr>
          <w:rFonts w:ascii="宋体" w:hAnsi="宋体" w:cs="宋体" w:hint="eastAsia"/>
          <w:bCs/>
          <w:sz w:val="22"/>
          <w:szCs w:val="22"/>
        </w:rPr>
        <w:t>1.</w:t>
      </w:r>
      <w:r>
        <w:rPr>
          <w:rFonts w:ascii="宋体" w:hAnsi="宋体" w:cs="宋体" w:hint="eastAsia"/>
          <w:bCs/>
          <w:sz w:val="22"/>
          <w:szCs w:val="22"/>
        </w:rPr>
        <w:t>本授权委托书要求投标人提供有</w:t>
      </w:r>
      <w:r>
        <w:rPr>
          <w:rFonts w:ascii="宋体" w:hAnsi="宋体" w:cs="宋体" w:hint="eastAsia"/>
          <w:b/>
          <w:bCs/>
          <w:sz w:val="22"/>
          <w:szCs w:val="22"/>
        </w:rPr>
        <w:t>代理人签字、法定代表人的签字（或盖私章）和加盖公章</w:t>
      </w:r>
      <w:r>
        <w:rPr>
          <w:rFonts w:ascii="宋体" w:hAnsi="宋体" w:cs="宋体" w:hint="eastAsia"/>
          <w:bCs/>
          <w:sz w:val="22"/>
          <w:szCs w:val="22"/>
        </w:rPr>
        <w:t>后的原件方为有效；</w:t>
      </w:r>
    </w:p>
    <w:p w:rsidR="009B5DA7" w:rsidRDefault="008943AD">
      <w:pPr>
        <w:spacing w:line="360" w:lineRule="exact"/>
        <w:ind w:firstLineChars="300" w:firstLine="660"/>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提供代理人的身份证复印件（附后）。</w:t>
      </w:r>
    </w:p>
    <w:p w:rsidR="009B5DA7" w:rsidRDefault="008943AD">
      <w:pPr>
        <w:keepNext/>
        <w:keepLines/>
        <w:spacing w:before="120" w:after="120"/>
        <w:jc w:val="center"/>
        <w:outlineLvl w:val="2"/>
        <w:rPr>
          <w:rFonts w:ascii="宋体" w:hAnsi="宋体" w:cs="宋体"/>
          <w:kern w:val="0"/>
          <w:sz w:val="32"/>
          <w:szCs w:val="32"/>
        </w:rPr>
      </w:pPr>
      <w:r>
        <w:rPr>
          <w:rFonts w:ascii="宋体" w:hAnsi="宋体" w:cs="宋体" w:hint="eastAsia"/>
          <w:b/>
          <w:bCs/>
          <w:kern w:val="0"/>
          <w:sz w:val="28"/>
          <w:szCs w:val="32"/>
        </w:rPr>
        <w:br w:type="page"/>
      </w:r>
      <w:r>
        <w:rPr>
          <w:rFonts w:ascii="宋体" w:hAnsi="宋体" w:cs="宋体" w:hint="eastAsia"/>
          <w:kern w:val="0"/>
          <w:sz w:val="32"/>
          <w:szCs w:val="32"/>
        </w:rPr>
        <w:lastRenderedPageBreak/>
        <w:t>五、分项报价清单表</w:t>
      </w:r>
    </w:p>
    <w:p w:rsidR="009B5DA7" w:rsidRDefault="009B5DA7">
      <w:pPr>
        <w:rPr>
          <w:rFonts w:ascii="宋体" w:hAnsi="宋体" w:cs="宋体"/>
          <w:szCs w:val="22"/>
        </w:rPr>
      </w:pPr>
    </w:p>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（一）项目报价表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93"/>
        <w:gridCol w:w="1400"/>
        <w:gridCol w:w="933"/>
        <w:gridCol w:w="717"/>
        <w:gridCol w:w="733"/>
        <w:gridCol w:w="667"/>
        <w:gridCol w:w="933"/>
        <w:gridCol w:w="767"/>
        <w:gridCol w:w="945"/>
      </w:tblGrid>
      <w:tr w:rsidR="009B5DA7">
        <w:trPr>
          <w:jc w:val="center"/>
        </w:trPr>
        <w:tc>
          <w:tcPr>
            <w:tcW w:w="732"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序号</w:t>
            </w:r>
          </w:p>
        </w:tc>
        <w:tc>
          <w:tcPr>
            <w:tcW w:w="1193"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货物名称</w:t>
            </w:r>
          </w:p>
        </w:tc>
        <w:tc>
          <w:tcPr>
            <w:tcW w:w="1400"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规格及型号</w:t>
            </w:r>
          </w:p>
        </w:tc>
        <w:tc>
          <w:tcPr>
            <w:tcW w:w="933"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原产地</w:t>
            </w:r>
          </w:p>
        </w:tc>
        <w:tc>
          <w:tcPr>
            <w:tcW w:w="717"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品牌</w:t>
            </w:r>
          </w:p>
        </w:tc>
        <w:tc>
          <w:tcPr>
            <w:tcW w:w="733"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数量</w:t>
            </w:r>
          </w:p>
        </w:tc>
        <w:tc>
          <w:tcPr>
            <w:tcW w:w="667"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单位</w:t>
            </w:r>
          </w:p>
        </w:tc>
        <w:tc>
          <w:tcPr>
            <w:tcW w:w="933"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单价</w:t>
            </w:r>
            <w:r>
              <w:rPr>
                <w:rFonts w:ascii="宋体" w:hAnsi="宋体" w:cs="宋体" w:hint="eastAsia"/>
                <w:sz w:val="22"/>
                <w:szCs w:val="22"/>
              </w:rPr>
              <w:t>(</w:t>
            </w:r>
            <w:r>
              <w:rPr>
                <w:rFonts w:ascii="宋体" w:hAnsi="宋体" w:cs="宋体" w:hint="eastAsia"/>
                <w:sz w:val="22"/>
                <w:szCs w:val="22"/>
              </w:rPr>
              <w:t>元</w:t>
            </w:r>
            <w:r>
              <w:rPr>
                <w:rFonts w:ascii="宋体" w:hAnsi="宋体" w:cs="宋体" w:hint="eastAsia"/>
                <w:sz w:val="22"/>
                <w:szCs w:val="22"/>
              </w:rPr>
              <w:t>)</w:t>
            </w:r>
          </w:p>
        </w:tc>
        <w:tc>
          <w:tcPr>
            <w:tcW w:w="767"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合价</w:t>
            </w:r>
            <w:r>
              <w:rPr>
                <w:rFonts w:ascii="宋体" w:hAnsi="宋体" w:cs="宋体" w:hint="eastAsia"/>
                <w:sz w:val="22"/>
                <w:szCs w:val="22"/>
              </w:rPr>
              <w:t>(</w:t>
            </w:r>
            <w:r>
              <w:rPr>
                <w:rFonts w:ascii="宋体" w:hAnsi="宋体" w:cs="宋体" w:hint="eastAsia"/>
                <w:sz w:val="22"/>
                <w:szCs w:val="22"/>
              </w:rPr>
              <w:t>元</w:t>
            </w:r>
            <w:r>
              <w:rPr>
                <w:rFonts w:ascii="宋体" w:hAnsi="宋体" w:cs="宋体" w:hint="eastAsia"/>
                <w:sz w:val="22"/>
                <w:szCs w:val="22"/>
              </w:rPr>
              <w:t>)</w:t>
            </w:r>
          </w:p>
        </w:tc>
        <w:tc>
          <w:tcPr>
            <w:tcW w:w="945"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财政预算限额（元）</w:t>
            </w:r>
          </w:p>
        </w:tc>
      </w:tr>
      <w:tr w:rsidR="009B5DA7">
        <w:trPr>
          <w:jc w:val="center"/>
        </w:trPr>
        <w:tc>
          <w:tcPr>
            <w:tcW w:w="732" w:type="dxa"/>
          </w:tcPr>
          <w:p w:rsidR="009B5DA7" w:rsidRDefault="009B5DA7">
            <w:pPr>
              <w:spacing w:line="360" w:lineRule="exact"/>
              <w:rPr>
                <w:rFonts w:ascii="宋体" w:hAnsi="宋体" w:cs="宋体"/>
                <w:sz w:val="22"/>
                <w:szCs w:val="22"/>
              </w:rPr>
            </w:pPr>
          </w:p>
        </w:tc>
        <w:tc>
          <w:tcPr>
            <w:tcW w:w="1193" w:type="dxa"/>
          </w:tcPr>
          <w:p w:rsidR="009B5DA7" w:rsidRDefault="009B5DA7">
            <w:pPr>
              <w:spacing w:line="360" w:lineRule="exact"/>
              <w:rPr>
                <w:rFonts w:ascii="宋体" w:hAnsi="宋体" w:cs="宋体"/>
                <w:sz w:val="22"/>
                <w:szCs w:val="22"/>
              </w:rPr>
            </w:pPr>
          </w:p>
        </w:tc>
        <w:tc>
          <w:tcPr>
            <w:tcW w:w="1400" w:type="dxa"/>
          </w:tcPr>
          <w:p w:rsidR="009B5DA7" w:rsidRDefault="009B5DA7">
            <w:pPr>
              <w:spacing w:line="360" w:lineRule="exact"/>
              <w:rPr>
                <w:rFonts w:ascii="宋体" w:hAnsi="宋体" w:cs="宋体"/>
                <w:sz w:val="22"/>
                <w:szCs w:val="22"/>
              </w:rPr>
            </w:pPr>
          </w:p>
        </w:tc>
        <w:tc>
          <w:tcPr>
            <w:tcW w:w="933" w:type="dxa"/>
          </w:tcPr>
          <w:p w:rsidR="009B5DA7" w:rsidRDefault="009B5DA7">
            <w:pPr>
              <w:spacing w:line="360" w:lineRule="exact"/>
              <w:rPr>
                <w:rFonts w:ascii="宋体" w:hAnsi="宋体" w:cs="宋体"/>
                <w:sz w:val="22"/>
                <w:szCs w:val="22"/>
              </w:rPr>
            </w:pPr>
          </w:p>
        </w:tc>
        <w:tc>
          <w:tcPr>
            <w:tcW w:w="717" w:type="dxa"/>
          </w:tcPr>
          <w:p w:rsidR="009B5DA7" w:rsidRDefault="009B5DA7">
            <w:pPr>
              <w:spacing w:line="360" w:lineRule="exact"/>
              <w:rPr>
                <w:rFonts w:ascii="宋体" w:hAnsi="宋体" w:cs="宋体"/>
                <w:sz w:val="22"/>
                <w:szCs w:val="22"/>
              </w:rPr>
            </w:pPr>
          </w:p>
        </w:tc>
        <w:tc>
          <w:tcPr>
            <w:tcW w:w="733" w:type="dxa"/>
          </w:tcPr>
          <w:p w:rsidR="009B5DA7" w:rsidRDefault="009B5DA7">
            <w:pPr>
              <w:spacing w:line="360" w:lineRule="exact"/>
              <w:rPr>
                <w:rFonts w:ascii="宋体" w:hAnsi="宋体" w:cs="宋体"/>
                <w:sz w:val="22"/>
                <w:szCs w:val="22"/>
              </w:rPr>
            </w:pPr>
          </w:p>
        </w:tc>
        <w:tc>
          <w:tcPr>
            <w:tcW w:w="667" w:type="dxa"/>
          </w:tcPr>
          <w:p w:rsidR="009B5DA7" w:rsidRDefault="009B5DA7">
            <w:pPr>
              <w:spacing w:line="360" w:lineRule="exact"/>
              <w:rPr>
                <w:rFonts w:ascii="宋体" w:hAnsi="宋体" w:cs="宋体"/>
                <w:sz w:val="22"/>
                <w:szCs w:val="22"/>
              </w:rPr>
            </w:pPr>
          </w:p>
        </w:tc>
        <w:tc>
          <w:tcPr>
            <w:tcW w:w="933" w:type="dxa"/>
          </w:tcPr>
          <w:p w:rsidR="009B5DA7" w:rsidRDefault="009B5DA7">
            <w:pPr>
              <w:spacing w:line="360" w:lineRule="exact"/>
              <w:rPr>
                <w:rFonts w:ascii="宋体" w:hAnsi="宋体" w:cs="宋体"/>
                <w:sz w:val="22"/>
                <w:szCs w:val="22"/>
              </w:rPr>
            </w:pPr>
          </w:p>
        </w:tc>
        <w:tc>
          <w:tcPr>
            <w:tcW w:w="767" w:type="dxa"/>
          </w:tcPr>
          <w:p w:rsidR="009B5DA7" w:rsidRDefault="009B5DA7">
            <w:pPr>
              <w:spacing w:line="360" w:lineRule="exact"/>
              <w:rPr>
                <w:rFonts w:ascii="宋体" w:hAnsi="宋体" w:cs="宋体"/>
                <w:sz w:val="22"/>
                <w:szCs w:val="22"/>
              </w:rPr>
            </w:pPr>
          </w:p>
        </w:tc>
        <w:tc>
          <w:tcPr>
            <w:tcW w:w="945" w:type="dxa"/>
          </w:tcPr>
          <w:p w:rsidR="009B5DA7" w:rsidRDefault="009B5DA7">
            <w:pPr>
              <w:spacing w:line="360" w:lineRule="exact"/>
              <w:rPr>
                <w:rFonts w:ascii="宋体" w:hAnsi="宋体" w:cs="宋体"/>
                <w:sz w:val="22"/>
                <w:szCs w:val="22"/>
              </w:rPr>
            </w:pPr>
          </w:p>
        </w:tc>
      </w:tr>
      <w:tr w:rsidR="009B5DA7">
        <w:trPr>
          <w:jc w:val="center"/>
        </w:trPr>
        <w:tc>
          <w:tcPr>
            <w:tcW w:w="732" w:type="dxa"/>
          </w:tcPr>
          <w:p w:rsidR="009B5DA7" w:rsidRDefault="009B5DA7">
            <w:pPr>
              <w:spacing w:line="360" w:lineRule="exact"/>
              <w:rPr>
                <w:rFonts w:ascii="宋体" w:hAnsi="宋体" w:cs="宋体"/>
                <w:sz w:val="22"/>
                <w:szCs w:val="22"/>
              </w:rPr>
            </w:pPr>
          </w:p>
        </w:tc>
        <w:tc>
          <w:tcPr>
            <w:tcW w:w="1193" w:type="dxa"/>
          </w:tcPr>
          <w:p w:rsidR="009B5DA7" w:rsidRDefault="009B5DA7">
            <w:pPr>
              <w:spacing w:line="360" w:lineRule="exact"/>
              <w:rPr>
                <w:rFonts w:ascii="宋体" w:hAnsi="宋体" w:cs="宋体"/>
                <w:sz w:val="22"/>
                <w:szCs w:val="22"/>
              </w:rPr>
            </w:pPr>
          </w:p>
        </w:tc>
        <w:tc>
          <w:tcPr>
            <w:tcW w:w="1400" w:type="dxa"/>
          </w:tcPr>
          <w:p w:rsidR="009B5DA7" w:rsidRDefault="009B5DA7">
            <w:pPr>
              <w:spacing w:line="360" w:lineRule="exact"/>
              <w:rPr>
                <w:rFonts w:ascii="宋体" w:hAnsi="宋体" w:cs="宋体"/>
                <w:sz w:val="22"/>
                <w:szCs w:val="22"/>
              </w:rPr>
            </w:pPr>
          </w:p>
        </w:tc>
        <w:tc>
          <w:tcPr>
            <w:tcW w:w="933" w:type="dxa"/>
          </w:tcPr>
          <w:p w:rsidR="009B5DA7" w:rsidRDefault="009B5DA7">
            <w:pPr>
              <w:spacing w:line="360" w:lineRule="exact"/>
              <w:rPr>
                <w:rFonts w:ascii="宋体" w:hAnsi="宋体" w:cs="宋体"/>
                <w:sz w:val="22"/>
                <w:szCs w:val="22"/>
              </w:rPr>
            </w:pPr>
          </w:p>
        </w:tc>
        <w:tc>
          <w:tcPr>
            <w:tcW w:w="717" w:type="dxa"/>
          </w:tcPr>
          <w:p w:rsidR="009B5DA7" w:rsidRDefault="009B5DA7">
            <w:pPr>
              <w:spacing w:line="360" w:lineRule="exact"/>
              <w:rPr>
                <w:rFonts w:ascii="宋体" w:hAnsi="宋体" w:cs="宋体"/>
                <w:sz w:val="22"/>
                <w:szCs w:val="22"/>
              </w:rPr>
            </w:pPr>
          </w:p>
        </w:tc>
        <w:tc>
          <w:tcPr>
            <w:tcW w:w="733" w:type="dxa"/>
          </w:tcPr>
          <w:p w:rsidR="009B5DA7" w:rsidRDefault="009B5DA7">
            <w:pPr>
              <w:spacing w:line="360" w:lineRule="exact"/>
              <w:rPr>
                <w:rFonts w:ascii="宋体" w:hAnsi="宋体" w:cs="宋体"/>
                <w:sz w:val="22"/>
                <w:szCs w:val="22"/>
              </w:rPr>
            </w:pPr>
          </w:p>
        </w:tc>
        <w:tc>
          <w:tcPr>
            <w:tcW w:w="667" w:type="dxa"/>
          </w:tcPr>
          <w:p w:rsidR="009B5DA7" w:rsidRDefault="009B5DA7">
            <w:pPr>
              <w:spacing w:line="360" w:lineRule="exact"/>
              <w:rPr>
                <w:rFonts w:ascii="宋体" w:hAnsi="宋体" w:cs="宋体"/>
                <w:sz w:val="22"/>
                <w:szCs w:val="22"/>
              </w:rPr>
            </w:pPr>
          </w:p>
        </w:tc>
        <w:tc>
          <w:tcPr>
            <w:tcW w:w="933" w:type="dxa"/>
          </w:tcPr>
          <w:p w:rsidR="009B5DA7" w:rsidRDefault="009B5DA7">
            <w:pPr>
              <w:spacing w:line="360" w:lineRule="exact"/>
              <w:rPr>
                <w:rFonts w:ascii="宋体" w:hAnsi="宋体" w:cs="宋体"/>
                <w:sz w:val="22"/>
                <w:szCs w:val="22"/>
              </w:rPr>
            </w:pPr>
          </w:p>
        </w:tc>
        <w:tc>
          <w:tcPr>
            <w:tcW w:w="767" w:type="dxa"/>
          </w:tcPr>
          <w:p w:rsidR="009B5DA7" w:rsidRDefault="009B5DA7">
            <w:pPr>
              <w:spacing w:line="360" w:lineRule="exact"/>
              <w:rPr>
                <w:rFonts w:ascii="宋体" w:hAnsi="宋体" w:cs="宋体"/>
                <w:sz w:val="22"/>
                <w:szCs w:val="22"/>
              </w:rPr>
            </w:pPr>
          </w:p>
        </w:tc>
        <w:tc>
          <w:tcPr>
            <w:tcW w:w="945" w:type="dxa"/>
          </w:tcPr>
          <w:p w:rsidR="009B5DA7" w:rsidRDefault="009B5DA7">
            <w:pPr>
              <w:spacing w:line="360" w:lineRule="exact"/>
              <w:rPr>
                <w:rFonts w:ascii="宋体" w:hAnsi="宋体" w:cs="宋体"/>
                <w:sz w:val="22"/>
                <w:szCs w:val="22"/>
              </w:rPr>
            </w:pPr>
          </w:p>
        </w:tc>
      </w:tr>
      <w:tr w:rsidR="009B5DA7">
        <w:trPr>
          <w:jc w:val="center"/>
        </w:trPr>
        <w:tc>
          <w:tcPr>
            <w:tcW w:w="732" w:type="dxa"/>
          </w:tcPr>
          <w:p w:rsidR="009B5DA7" w:rsidRDefault="009B5DA7">
            <w:pPr>
              <w:spacing w:line="360" w:lineRule="exact"/>
              <w:rPr>
                <w:rFonts w:ascii="宋体" w:hAnsi="宋体" w:cs="宋体"/>
                <w:sz w:val="22"/>
                <w:szCs w:val="22"/>
              </w:rPr>
            </w:pPr>
          </w:p>
        </w:tc>
        <w:tc>
          <w:tcPr>
            <w:tcW w:w="1193" w:type="dxa"/>
          </w:tcPr>
          <w:p w:rsidR="009B5DA7" w:rsidRDefault="009B5DA7">
            <w:pPr>
              <w:spacing w:line="360" w:lineRule="exact"/>
              <w:rPr>
                <w:rFonts w:ascii="宋体" w:hAnsi="宋体" w:cs="宋体"/>
                <w:sz w:val="22"/>
                <w:szCs w:val="22"/>
              </w:rPr>
            </w:pPr>
          </w:p>
        </w:tc>
        <w:tc>
          <w:tcPr>
            <w:tcW w:w="1400" w:type="dxa"/>
          </w:tcPr>
          <w:p w:rsidR="009B5DA7" w:rsidRDefault="009B5DA7">
            <w:pPr>
              <w:spacing w:line="360" w:lineRule="exact"/>
              <w:rPr>
                <w:rFonts w:ascii="宋体" w:hAnsi="宋体" w:cs="宋体"/>
                <w:sz w:val="22"/>
                <w:szCs w:val="22"/>
              </w:rPr>
            </w:pPr>
          </w:p>
        </w:tc>
        <w:tc>
          <w:tcPr>
            <w:tcW w:w="933" w:type="dxa"/>
          </w:tcPr>
          <w:p w:rsidR="009B5DA7" w:rsidRDefault="009B5DA7">
            <w:pPr>
              <w:spacing w:line="360" w:lineRule="exact"/>
              <w:rPr>
                <w:rFonts w:ascii="宋体" w:hAnsi="宋体" w:cs="宋体"/>
                <w:sz w:val="22"/>
                <w:szCs w:val="22"/>
              </w:rPr>
            </w:pPr>
          </w:p>
        </w:tc>
        <w:tc>
          <w:tcPr>
            <w:tcW w:w="717" w:type="dxa"/>
          </w:tcPr>
          <w:p w:rsidR="009B5DA7" w:rsidRDefault="009B5DA7">
            <w:pPr>
              <w:spacing w:line="360" w:lineRule="exact"/>
              <w:rPr>
                <w:rFonts w:ascii="宋体" w:hAnsi="宋体" w:cs="宋体"/>
                <w:sz w:val="22"/>
                <w:szCs w:val="22"/>
              </w:rPr>
            </w:pPr>
          </w:p>
        </w:tc>
        <w:tc>
          <w:tcPr>
            <w:tcW w:w="733" w:type="dxa"/>
          </w:tcPr>
          <w:p w:rsidR="009B5DA7" w:rsidRDefault="009B5DA7">
            <w:pPr>
              <w:spacing w:line="360" w:lineRule="exact"/>
              <w:rPr>
                <w:rFonts w:ascii="宋体" w:hAnsi="宋体" w:cs="宋体"/>
                <w:sz w:val="22"/>
                <w:szCs w:val="22"/>
              </w:rPr>
            </w:pPr>
          </w:p>
        </w:tc>
        <w:tc>
          <w:tcPr>
            <w:tcW w:w="667" w:type="dxa"/>
          </w:tcPr>
          <w:p w:rsidR="009B5DA7" w:rsidRDefault="009B5DA7">
            <w:pPr>
              <w:spacing w:line="360" w:lineRule="exact"/>
              <w:rPr>
                <w:rFonts w:ascii="宋体" w:hAnsi="宋体" w:cs="宋体"/>
                <w:sz w:val="22"/>
                <w:szCs w:val="22"/>
              </w:rPr>
            </w:pPr>
          </w:p>
        </w:tc>
        <w:tc>
          <w:tcPr>
            <w:tcW w:w="933" w:type="dxa"/>
          </w:tcPr>
          <w:p w:rsidR="009B5DA7" w:rsidRDefault="009B5DA7">
            <w:pPr>
              <w:spacing w:line="360" w:lineRule="exact"/>
              <w:rPr>
                <w:rFonts w:ascii="宋体" w:hAnsi="宋体" w:cs="宋体"/>
                <w:sz w:val="22"/>
                <w:szCs w:val="22"/>
              </w:rPr>
            </w:pPr>
          </w:p>
        </w:tc>
        <w:tc>
          <w:tcPr>
            <w:tcW w:w="767" w:type="dxa"/>
          </w:tcPr>
          <w:p w:rsidR="009B5DA7" w:rsidRDefault="009B5DA7">
            <w:pPr>
              <w:spacing w:line="360" w:lineRule="exact"/>
              <w:rPr>
                <w:rFonts w:ascii="宋体" w:hAnsi="宋体" w:cs="宋体"/>
                <w:sz w:val="22"/>
                <w:szCs w:val="22"/>
              </w:rPr>
            </w:pPr>
          </w:p>
        </w:tc>
        <w:tc>
          <w:tcPr>
            <w:tcW w:w="945" w:type="dxa"/>
          </w:tcPr>
          <w:p w:rsidR="009B5DA7" w:rsidRDefault="009B5DA7">
            <w:pPr>
              <w:spacing w:line="360" w:lineRule="exact"/>
              <w:rPr>
                <w:rFonts w:ascii="宋体" w:hAnsi="宋体" w:cs="宋体"/>
                <w:sz w:val="22"/>
                <w:szCs w:val="22"/>
              </w:rPr>
            </w:pPr>
          </w:p>
        </w:tc>
      </w:tr>
      <w:tr w:rsidR="009B5DA7">
        <w:trPr>
          <w:jc w:val="center"/>
        </w:trPr>
        <w:tc>
          <w:tcPr>
            <w:tcW w:w="732" w:type="dxa"/>
          </w:tcPr>
          <w:p w:rsidR="009B5DA7" w:rsidRDefault="009B5DA7">
            <w:pPr>
              <w:spacing w:line="360" w:lineRule="exact"/>
              <w:rPr>
                <w:rFonts w:ascii="宋体" w:hAnsi="宋体" w:cs="宋体"/>
                <w:sz w:val="22"/>
                <w:szCs w:val="22"/>
              </w:rPr>
            </w:pPr>
          </w:p>
        </w:tc>
        <w:tc>
          <w:tcPr>
            <w:tcW w:w="1193" w:type="dxa"/>
          </w:tcPr>
          <w:p w:rsidR="009B5DA7" w:rsidRDefault="009B5DA7">
            <w:pPr>
              <w:spacing w:line="360" w:lineRule="exact"/>
              <w:rPr>
                <w:rFonts w:ascii="宋体" w:hAnsi="宋体" w:cs="宋体"/>
                <w:sz w:val="22"/>
                <w:szCs w:val="22"/>
              </w:rPr>
            </w:pPr>
          </w:p>
        </w:tc>
        <w:tc>
          <w:tcPr>
            <w:tcW w:w="1400" w:type="dxa"/>
          </w:tcPr>
          <w:p w:rsidR="009B5DA7" w:rsidRDefault="009B5DA7">
            <w:pPr>
              <w:spacing w:line="360" w:lineRule="exact"/>
              <w:rPr>
                <w:rFonts w:ascii="宋体" w:hAnsi="宋体" w:cs="宋体"/>
                <w:sz w:val="22"/>
                <w:szCs w:val="22"/>
              </w:rPr>
            </w:pPr>
          </w:p>
        </w:tc>
        <w:tc>
          <w:tcPr>
            <w:tcW w:w="933" w:type="dxa"/>
          </w:tcPr>
          <w:p w:rsidR="009B5DA7" w:rsidRDefault="009B5DA7">
            <w:pPr>
              <w:spacing w:line="360" w:lineRule="exact"/>
              <w:rPr>
                <w:rFonts w:ascii="宋体" w:hAnsi="宋体" w:cs="宋体"/>
                <w:sz w:val="22"/>
                <w:szCs w:val="22"/>
              </w:rPr>
            </w:pPr>
          </w:p>
        </w:tc>
        <w:tc>
          <w:tcPr>
            <w:tcW w:w="717" w:type="dxa"/>
          </w:tcPr>
          <w:p w:rsidR="009B5DA7" w:rsidRDefault="009B5DA7">
            <w:pPr>
              <w:spacing w:line="360" w:lineRule="exact"/>
              <w:rPr>
                <w:rFonts w:ascii="宋体" w:hAnsi="宋体" w:cs="宋体"/>
                <w:sz w:val="22"/>
                <w:szCs w:val="22"/>
              </w:rPr>
            </w:pPr>
          </w:p>
        </w:tc>
        <w:tc>
          <w:tcPr>
            <w:tcW w:w="733" w:type="dxa"/>
          </w:tcPr>
          <w:p w:rsidR="009B5DA7" w:rsidRDefault="009B5DA7">
            <w:pPr>
              <w:spacing w:line="360" w:lineRule="exact"/>
              <w:rPr>
                <w:rFonts w:ascii="宋体" w:hAnsi="宋体" w:cs="宋体"/>
                <w:sz w:val="22"/>
                <w:szCs w:val="22"/>
              </w:rPr>
            </w:pPr>
          </w:p>
        </w:tc>
        <w:tc>
          <w:tcPr>
            <w:tcW w:w="667" w:type="dxa"/>
          </w:tcPr>
          <w:p w:rsidR="009B5DA7" w:rsidRDefault="009B5DA7">
            <w:pPr>
              <w:spacing w:line="360" w:lineRule="exact"/>
              <w:rPr>
                <w:rFonts w:ascii="宋体" w:hAnsi="宋体" w:cs="宋体"/>
                <w:sz w:val="22"/>
                <w:szCs w:val="22"/>
              </w:rPr>
            </w:pPr>
          </w:p>
        </w:tc>
        <w:tc>
          <w:tcPr>
            <w:tcW w:w="933" w:type="dxa"/>
          </w:tcPr>
          <w:p w:rsidR="009B5DA7" w:rsidRDefault="009B5DA7">
            <w:pPr>
              <w:spacing w:line="360" w:lineRule="exact"/>
              <w:rPr>
                <w:rFonts w:ascii="宋体" w:hAnsi="宋体" w:cs="宋体"/>
                <w:sz w:val="22"/>
                <w:szCs w:val="22"/>
              </w:rPr>
            </w:pPr>
          </w:p>
        </w:tc>
        <w:tc>
          <w:tcPr>
            <w:tcW w:w="767" w:type="dxa"/>
          </w:tcPr>
          <w:p w:rsidR="009B5DA7" w:rsidRDefault="009B5DA7">
            <w:pPr>
              <w:spacing w:line="360" w:lineRule="exact"/>
              <w:rPr>
                <w:rFonts w:ascii="宋体" w:hAnsi="宋体" w:cs="宋体"/>
                <w:sz w:val="22"/>
                <w:szCs w:val="22"/>
              </w:rPr>
            </w:pPr>
          </w:p>
        </w:tc>
        <w:tc>
          <w:tcPr>
            <w:tcW w:w="945" w:type="dxa"/>
          </w:tcPr>
          <w:p w:rsidR="009B5DA7" w:rsidRDefault="009B5DA7">
            <w:pPr>
              <w:spacing w:line="360" w:lineRule="exact"/>
              <w:rPr>
                <w:rFonts w:ascii="宋体" w:hAnsi="宋体" w:cs="宋体"/>
                <w:sz w:val="22"/>
                <w:szCs w:val="22"/>
              </w:rPr>
            </w:pPr>
          </w:p>
        </w:tc>
      </w:tr>
      <w:tr w:rsidR="009B5DA7">
        <w:trPr>
          <w:jc w:val="center"/>
        </w:trPr>
        <w:tc>
          <w:tcPr>
            <w:tcW w:w="732" w:type="dxa"/>
          </w:tcPr>
          <w:p w:rsidR="009B5DA7" w:rsidRDefault="009B5DA7">
            <w:pPr>
              <w:spacing w:line="360" w:lineRule="exact"/>
              <w:rPr>
                <w:rFonts w:ascii="宋体" w:hAnsi="宋体" w:cs="宋体"/>
                <w:sz w:val="22"/>
                <w:szCs w:val="22"/>
              </w:rPr>
            </w:pPr>
          </w:p>
        </w:tc>
        <w:tc>
          <w:tcPr>
            <w:tcW w:w="6576" w:type="dxa"/>
            <w:gridSpan w:val="7"/>
          </w:tcPr>
          <w:p w:rsidR="009B5DA7" w:rsidRDefault="008943AD">
            <w:pPr>
              <w:spacing w:line="360" w:lineRule="exact"/>
              <w:rPr>
                <w:rFonts w:ascii="宋体" w:hAnsi="宋体" w:cs="宋体"/>
                <w:sz w:val="22"/>
                <w:szCs w:val="22"/>
              </w:rPr>
            </w:pPr>
            <w:r>
              <w:rPr>
                <w:rFonts w:ascii="宋体" w:hAnsi="宋体" w:cs="宋体" w:hint="eastAsia"/>
                <w:sz w:val="22"/>
                <w:szCs w:val="22"/>
              </w:rPr>
              <w:t>合计（即：投标总价；币种：人民币；单位：元）：大写：</w:t>
            </w:r>
          </w:p>
        </w:tc>
        <w:tc>
          <w:tcPr>
            <w:tcW w:w="767" w:type="dxa"/>
          </w:tcPr>
          <w:p w:rsidR="009B5DA7" w:rsidRDefault="009B5DA7">
            <w:pPr>
              <w:spacing w:line="360" w:lineRule="exact"/>
              <w:rPr>
                <w:rFonts w:ascii="宋体" w:hAnsi="宋体" w:cs="宋体"/>
                <w:sz w:val="22"/>
                <w:szCs w:val="22"/>
              </w:rPr>
            </w:pPr>
          </w:p>
        </w:tc>
        <w:tc>
          <w:tcPr>
            <w:tcW w:w="945" w:type="dxa"/>
          </w:tcPr>
          <w:p w:rsidR="009B5DA7" w:rsidRDefault="009B5DA7">
            <w:pPr>
              <w:spacing w:line="360" w:lineRule="exact"/>
              <w:rPr>
                <w:rFonts w:ascii="宋体" w:hAnsi="宋体" w:cs="宋体"/>
                <w:sz w:val="22"/>
                <w:szCs w:val="22"/>
              </w:rPr>
            </w:pPr>
          </w:p>
        </w:tc>
      </w:tr>
    </w:tbl>
    <w:p w:rsidR="009B5DA7" w:rsidRDefault="008943AD">
      <w:pPr>
        <w:spacing w:line="360" w:lineRule="exact"/>
        <w:rPr>
          <w:rFonts w:ascii="宋体" w:hAnsi="宋体" w:cs="宋体"/>
          <w:sz w:val="22"/>
          <w:szCs w:val="22"/>
        </w:rPr>
      </w:pPr>
      <w:r>
        <w:rPr>
          <w:rFonts w:ascii="宋体" w:hAnsi="宋体" w:cs="宋体" w:hint="eastAsia"/>
          <w:sz w:val="22"/>
          <w:szCs w:val="22"/>
        </w:rPr>
        <w:t>注：</w:t>
      </w:r>
    </w:p>
    <w:p w:rsidR="009B5DA7" w:rsidRDefault="008943AD">
      <w:pPr>
        <w:spacing w:line="360" w:lineRule="exac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、所有价格应按“采购文件”中规定的货币单位填写；</w:t>
      </w:r>
    </w:p>
    <w:p w:rsidR="009B5DA7" w:rsidRDefault="008943AD">
      <w:pPr>
        <w:spacing w:line="360" w:lineRule="exact"/>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、投标总价应为以上各分项价格之和；</w:t>
      </w:r>
    </w:p>
    <w:p w:rsidR="009B5DA7" w:rsidRDefault="008943AD">
      <w:pPr>
        <w:spacing w:line="360" w:lineRule="exact"/>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、本表格式不得修改；</w:t>
      </w:r>
    </w:p>
    <w:p w:rsidR="009B5DA7" w:rsidRDefault="008943AD">
      <w:pPr>
        <w:spacing w:line="360" w:lineRule="exact"/>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单价、合价和投标总价为包干价，即三者均应包含设备的价款、包装、运输、装卸、安装、调试、技术指导、培训、咨询、服务、保险、税费、检测、验收合格交付使用之前以及技术和售后服务等其他各项有关费用。</w:t>
      </w:r>
    </w:p>
    <w:p w:rsidR="009B5DA7" w:rsidRDefault="008943AD">
      <w:pPr>
        <w:spacing w:line="360" w:lineRule="exact"/>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、投标总价和项目报价表中单个采购预算条目报价均不得超过对应的财政预算限额，否则将导致废标。</w:t>
      </w:r>
    </w:p>
    <w:p w:rsidR="009B5DA7" w:rsidRDefault="008943AD">
      <w:pPr>
        <w:spacing w:line="360" w:lineRule="exact"/>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、开标一览表的投标总价必须与项目报价表的投标总价一致。</w:t>
      </w:r>
    </w:p>
    <w:p w:rsidR="009B5DA7" w:rsidRDefault="008943AD">
      <w:pPr>
        <w:spacing w:line="360" w:lineRule="exact"/>
        <w:rPr>
          <w:rFonts w:ascii="宋体" w:hAnsi="宋体" w:cs="宋体"/>
          <w:sz w:val="22"/>
          <w:szCs w:val="22"/>
        </w:rPr>
      </w:pPr>
      <w:r>
        <w:rPr>
          <w:rFonts w:ascii="宋体" w:hAnsi="宋体" w:cs="宋体" w:hint="eastAsia"/>
          <w:sz w:val="22"/>
          <w:szCs w:val="22"/>
        </w:rPr>
        <w:t>7</w:t>
      </w:r>
      <w:r>
        <w:rPr>
          <w:rFonts w:ascii="宋体" w:hAnsi="宋体" w:cs="宋体" w:hint="eastAsia"/>
          <w:sz w:val="22"/>
          <w:szCs w:val="22"/>
        </w:rPr>
        <w:t>、“原产地”是指该产品的实际生产加工地，而非品牌总公司所在地。</w:t>
      </w:r>
    </w:p>
    <w:p w:rsidR="009B5DA7" w:rsidRDefault="008943AD">
      <w:pPr>
        <w:spacing w:line="360" w:lineRule="exact"/>
        <w:jc w:val="center"/>
        <w:rPr>
          <w:rFonts w:ascii="宋体" w:hAnsi="宋体" w:cs="宋体"/>
          <w:b/>
          <w:sz w:val="22"/>
          <w:szCs w:val="22"/>
        </w:rPr>
      </w:pPr>
      <w:r>
        <w:rPr>
          <w:rFonts w:ascii="宋体" w:hAnsi="宋体" w:cs="宋体" w:hint="eastAsia"/>
          <w:b/>
          <w:sz w:val="22"/>
          <w:szCs w:val="22"/>
        </w:rPr>
        <w:t>（二）零配件、消耗品和延续保修合同报价清单（不包括在投标总价内）</w:t>
      </w:r>
    </w:p>
    <w:p w:rsidR="009B5DA7" w:rsidRDefault="008943AD">
      <w:pPr>
        <w:spacing w:line="360" w:lineRule="exact"/>
        <w:rPr>
          <w:rFonts w:ascii="宋体" w:hAnsi="宋体" w:cs="宋体"/>
          <w:sz w:val="22"/>
          <w:szCs w:val="22"/>
        </w:rPr>
      </w:pPr>
      <w:r>
        <w:rPr>
          <w:rFonts w:ascii="宋体" w:hAnsi="宋体" w:cs="宋体" w:hint="eastAsia"/>
          <w:sz w:val="22"/>
          <w:szCs w:val="22"/>
        </w:rPr>
        <w:t>注：价格</w:t>
      </w:r>
      <w:r>
        <w:rPr>
          <w:rFonts w:ascii="宋体" w:hAnsi="宋体" w:cs="宋体" w:hint="eastAsia"/>
          <w:sz w:val="22"/>
          <w:szCs w:val="22"/>
        </w:rPr>
        <w:t>最高的前</w:t>
      </w:r>
      <w:r>
        <w:rPr>
          <w:rFonts w:ascii="宋体" w:hAnsi="宋体" w:cs="宋体" w:hint="eastAsia"/>
          <w:sz w:val="22"/>
          <w:szCs w:val="22"/>
        </w:rPr>
        <w:t>5</w:t>
      </w:r>
      <w:r>
        <w:rPr>
          <w:rFonts w:ascii="宋体" w:hAnsi="宋体" w:cs="宋体" w:hint="eastAsia"/>
          <w:sz w:val="22"/>
          <w:szCs w:val="22"/>
        </w:rPr>
        <w:t>项零配件、消耗品和延续保修合同的报价明细必须填写于此清单中。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074"/>
        <w:gridCol w:w="1694"/>
        <w:gridCol w:w="900"/>
        <w:gridCol w:w="1027"/>
        <w:gridCol w:w="720"/>
        <w:gridCol w:w="977"/>
      </w:tblGrid>
      <w:tr w:rsidR="009B5DA7">
        <w:trPr>
          <w:jc w:val="center"/>
        </w:trPr>
        <w:tc>
          <w:tcPr>
            <w:tcW w:w="836" w:type="dxa"/>
          </w:tcPr>
          <w:p w:rsidR="009B5DA7" w:rsidRDefault="008943AD">
            <w:pPr>
              <w:spacing w:line="360" w:lineRule="exact"/>
              <w:ind w:rightChars="-33" w:right="-69"/>
              <w:jc w:val="center"/>
              <w:rPr>
                <w:rFonts w:ascii="宋体" w:hAnsi="宋体" w:cs="宋体"/>
                <w:sz w:val="22"/>
                <w:szCs w:val="22"/>
              </w:rPr>
            </w:pPr>
            <w:r>
              <w:rPr>
                <w:rFonts w:ascii="宋体" w:hAnsi="宋体" w:cs="宋体" w:hint="eastAsia"/>
                <w:sz w:val="22"/>
                <w:szCs w:val="22"/>
              </w:rPr>
              <w:t>序号</w:t>
            </w:r>
          </w:p>
        </w:tc>
        <w:tc>
          <w:tcPr>
            <w:tcW w:w="2074"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货物名称</w:t>
            </w:r>
          </w:p>
        </w:tc>
        <w:tc>
          <w:tcPr>
            <w:tcW w:w="1694"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规格及型号</w:t>
            </w:r>
          </w:p>
        </w:tc>
        <w:tc>
          <w:tcPr>
            <w:tcW w:w="900"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原产地</w:t>
            </w:r>
          </w:p>
        </w:tc>
        <w:tc>
          <w:tcPr>
            <w:tcW w:w="1027"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品牌</w:t>
            </w:r>
          </w:p>
        </w:tc>
        <w:tc>
          <w:tcPr>
            <w:tcW w:w="720"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数量</w:t>
            </w:r>
          </w:p>
        </w:tc>
        <w:tc>
          <w:tcPr>
            <w:tcW w:w="977" w:type="dxa"/>
            <w:vAlign w:val="center"/>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单价</w:t>
            </w:r>
            <w:r>
              <w:rPr>
                <w:rFonts w:ascii="宋体" w:hAnsi="宋体" w:cs="宋体" w:hint="eastAsia"/>
                <w:sz w:val="22"/>
                <w:szCs w:val="22"/>
              </w:rPr>
              <w:t>(</w:t>
            </w:r>
            <w:r>
              <w:rPr>
                <w:rFonts w:ascii="宋体" w:hAnsi="宋体" w:cs="宋体" w:hint="eastAsia"/>
                <w:sz w:val="22"/>
                <w:szCs w:val="22"/>
              </w:rPr>
              <w:t>元</w:t>
            </w:r>
            <w:r>
              <w:rPr>
                <w:rFonts w:ascii="宋体" w:hAnsi="宋体" w:cs="宋体" w:hint="eastAsia"/>
                <w:sz w:val="22"/>
                <w:szCs w:val="22"/>
              </w:rPr>
              <w:t>)</w:t>
            </w:r>
          </w:p>
        </w:tc>
      </w:tr>
      <w:tr w:rsidR="009B5DA7">
        <w:trPr>
          <w:jc w:val="center"/>
        </w:trPr>
        <w:tc>
          <w:tcPr>
            <w:tcW w:w="836" w:type="dxa"/>
          </w:tcPr>
          <w:p w:rsidR="009B5DA7" w:rsidRDefault="008943AD">
            <w:pPr>
              <w:spacing w:line="360" w:lineRule="exact"/>
              <w:ind w:rightChars="-33" w:right="-69"/>
              <w:jc w:val="center"/>
              <w:rPr>
                <w:rFonts w:ascii="宋体" w:hAnsi="宋体" w:cs="宋体"/>
                <w:sz w:val="22"/>
                <w:szCs w:val="22"/>
              </w:rPr>
            </w:pPr>
            <w:r>
              <w:rPr>
                <w:rFonts w:ascii="宋体" w:hAnsi="宋体" w:cs="宋体" w:hint="eastAsia"/>
                <w:sz w:val="22"/>
                <w:szCs w:val="22"/>
              </w:rPr>
              <w:t>1</w:t>
            </w:r>
          </w:p>
        </w:tc>
        <w:tc>
          <w:tcPr>
            <w:tcW w:w="2074" w:type="dxa"/>
          </w:tcPr>
          <w:p w:rsidR="009B5DA7" w:rsidRDefault="009B5DA7">
            <w:pPr>
              <w:spacing w:line="360" w:lineRule="exact"/>
              <w:rPr>
                <w:rFonts w:ascii="宋体" w:hAnsi="宋体" w:cs="宋体"/>
                <w:sz w:val="22"/>
                <w:szCs w:val="22"/>
              </w:rPr>
            </w:pPr>
          </w:p>
        </w:tc>
        <w:tc>
          <w:tcPr>
            <w:tcW w:w="1694" w:type="dxa"/>
          </w:tcPr>
          <w:p w:rsidR="009B5DA7" w:rsidRDefault="009B5DA7">
            <w:pPr>
              <w:spacing w:line="360" w:lineRule="exact"/>
              <w:rPr>
                <w:rFonts w:ascii="宋体" w:hAnsi="宋体" w:cs="宋体"/>
                <w:sz w:val="22"/>
                <w:szCs w:val="22"/>
              </w:rPr>
            </w:pPr>
          </w:p>
        </w:tc>
        <w:tc>
          <w:tcPr>
            <w:tcW w:w="900" w:type="dxa"/>
          </w:tcPr>
          <w:p w:rsidR="009B5DA7" w:rsidRDefault="009B5DA7">
            <w:pPr>
              <w:spacing w:line="360" w:lineRule="exact"/>
              <w:rPr>
                <w:rFonts w:ascii="宋体" w:hAnsi="宋体" w:cs="宋体"/>
                <w:sz w:val="22"/>
                <w:szCs w:val="22"/>
              </w:rPr>
            </w:pPr>
          </w:p>
        </w:tc>
        <w:tc>
          <w:tcPr>
            <w:tcW w:w="1027" w:type="dxa"/>
          </w:tcPr>
          <w:p w:rsidR="009B5DA7" w:rsidRDefault="009B5DA7">
            <w:pPr>
              <w:spacing w:line="360" w:lineRule="exact"/>
              <w:rPr>
                <w:rFonts w:ascii="宋体" w:hAnsi="宋体" w:cs="宋体"/>
                <w:sz w:val="22"/>
                <w:szCs w:val="22"/>
              </w:rPr>
            </w:pPr>
          </w:p>
        </w:tc>
        <w:tc>
          <w:tcPr>
            <w:tcW w:w="720" w:type="dxa"/>
          </w:tcPr>
          <w:p w:rsidR="009B5DA7" w:rsidRDefault="009B5DA7">
            <w:pPr>
              <w:spacing w:line="360" w:lineRule="exact"/>
              <w:rPr>
                <w:rFonts w:ascii="宋体" w:hAnsi="宋体" w:cs="宋体"/>
                <w:sz w:val="22"/>
                <w:szCs w:val="22"/>
              </w:rPr>
            </w:pPr>
          </w:p>
        </w:tc>
        <w:tc>
          <w:tcPr>
            <w:tcW w:w="977" w:type="dxa"/>
          </w:tcPr>
          <w:p w:rsidR="009B5DA7" w:rsidRDefault="009B5DA7">
            <w:pPr>
              <w:spacing w:line="360" w:lineRule="exact"/>
              <w:rPr>
                <w:rFonts w:ascii="宋体" w:hAnsi="宋体" w:cs="宋体"/>
                <w:sz w:val="22"/>
                <w:szCs w:val="22"/>
              </w:rPr>
            </w:pPr>
          </w:p>
        </w:tc>
      </w:tr>
      <w:tr w:rsidR="009B5DA7">
        <w:trPr>
          <w:jc w:val="center"/>
        </w:trPr>
        <w:tc>
          <w:tcPr>
            <w:tcW w:w="836" w:type="dxa"/>
          </w:tcPr>
          <w:p w:rsidR="009B5DA7" w:rsidRDefault="008943AD">
            <w:pPr>
              <w:spacing w:line="360" w:lineRule="exact"/>
              <w:ind w:rightChars="-33" w:right="-69"/>
              <w:jc w:val="center"/>
              <w:rPr>
                <w:rFonts w:ascii="宋体" w:hAnsi="宋体" w:cs="宋体"/>
                <w:sz w:val="22"/>
                <w:szCs w:val="22"/>
              </w:rPr>
            </w:pPr>
            <w:r>
              <w:rPr>
                <w:rFonts w:ascii="宋体" w:hAnsi="宋体" w:cs="宋体" w:hint="eastAsia"/>
                <w:sz w:val="22"/>
                <w:szCs w:val="22"/>
              </w:rPr>
              <w:t>2</w:t>
            </w:r>
          </w:p>
        </w:tc>
        <w:tc>
          <w:tcPr>
            <w:tcW w:w="2074" w:type="dxa"/>
          </w:tcPr>
          <w:p w:rsidR="009B5DA7" w:rsidRDefault="009B5DA7">
            <w:pPr>
              <w:spacing w:line="360" w:lineRule="exact"/>
              <w:rPr>
                <w:rFonts w:ascii="宋体" w:hAnsi="宋体" w:cs="宋体"/>
                <w:sz w:val="22"/>
                <w:szCs w:val="22"/>
              </w:rPr>
            </w:pPr>
          </w:p>
        </w:tc>
        <w:tc>
          <w:tcPr>
            <w:tcW w:w="1694" w:type="dxa"/>
          </w:tcPr>
          <w:p w:rsidR="009B5DA7" w:rsidRDefault="009B5DA7">
            <w:pPr>
              <w:spacing w:line="360" w:lineRule="exact"/>
              <w:rPr>
                <w:rFonts w:ascii="宋体" w:hAnsi="宋体" w:cs="宋体"/>
                <w:sz w:val="22"/>
                <w:szCs w:val="22"/>
              </w:rPr>
            </w:pPr>
          </w:p>
        </w:tc>
        <w:tc>
          <w:tcPr>
            <w:tcW w:w="900" w:type="dxa"/>
          </w:tcPr>
          <w:p w:rsidR="009B5DA7" w:rsidRDefault="009B5DA7">
            <w:pPr>
              <w:spacing w:line="360" w:lineRule="exact"/>
              <w:rPr>
                <w:rFonts w:ascii="宋体" w:hAnsi="宋体" w:cs="宋体"/>
                <w:sz w:val="22"/>
                <w:szCs w:val="22"/>
              </w:rPr>
            </w:pPr>
          </w:p>
        </w:tc>
        <w:tc>
          <w:tcPr>
            <w:tcW w:w="1027" w:type="dxa"/>
          </w:tcPr>
          <w:p w:rsidR="009B5DA7" w:rsidRDefault="009B5DA7">
            <w:pPr>
              <w:spacing w:line="360" w:lineRule="exact"/>
              <w:rPr>
                <w:rFonts w:ascii="宋体" w:hAnsi="宋体" w:cs="宋体"/>
                <w:sz w:val="22"/>
                <w:szCs w:val="22"/>
              </w:rPr>
            </w:pPr>
          </w:p>
        </w:tc>
        <w:tc>
          <w:tcPr>
            <w:tcW w:w="720" w:type="dxa"/>
          </w:tcPr>
          <w:p w:rsidR="009B5DA7" w:rsidRDefault="009B5DA7">
            <w:pPr>
              <w:spacing w:line="360" w:lineRule="exact"/>
              <w:rPr>
                <w:rFonts w:ascii="宋体" w:hAnsi="宋体" w:cs="宋体"/>
                <w:sz w:val="22"/>
                <w:szCs w:val="22"/>
              </w:rPr>
            </w:pPr>
          </w:p>
        </w:tc>
        <w:tc>
          <w:tcPr>
            <w:tcW w:w="977" w:type="dxa"/>
          </w:tcPr>
          <w:p w:rsidR="009B5DA7" w:rsidRDefault="009B5DA7">
            <w:pPr>
              <w:spacing w:line="360" w:lineRule="exact"/>
              <w:rPr>
                <w:rFonts w:ascii="宋体" w:hAnsi="宋体" w:cs="宋体"/>
                <w:sz w:val="22"/>
                <w:szCs w:val="22"/>
              </w:rPr>
            </w:pPr>
          </w:p>
        </w:tc>
      </w:tr>
      <w:tr w:rsidR="009B5DA7">
        <w:trPr>
          <w:jc w:val="center"/>
        </w:trPr>
        <w:tc>
          <w:tcPr>
            <w:tcW w:w="836" w:type="dxa"/>
          </w:tcPr>
          <w:p w:rsidR="009B5DA7" w:rsidRDefault="009B5DA7">
            <w:pPr>
              <w:spacing w:line="360" w:lineRule="exact"/>
              <w:ind w:rightChars="-33" w:right="-69"/>
              <w:jc w:val="center"/>
              <w:rPr>
                <w:rFonts w:ascii="宋体" w:hAnsi="宋体" w:cs="宋体"/>
                <w:sz w:val="22"/>
                <w:szCs w:val="22"/>
              </w:rPr>
            </w:pPr>
          </w:p>
        </w:tc>
        <w:tc>
          <w:tcPr>
            <w:tcW w:w="2074" w:type="dxa"/>
          </w:tcPr>
          <w:p w:rsidR="009B5DA7" w:rsidRDefault="009B5DA7">
            <w:pPr>
              <w:spacing w:line="360" w:lineRule="exact"/>
              <w:rPr>
                <w:rFonts w:ascii="宋体" w:hAnsi="宋体" w:cs="宋体"/>
                <w:sz w:val="22"/>
                <w:szCs w:val="22"/>
              </w:rPr>
            </w:pPr>
          </w:p>
        </w:tc>
        <w:tc>
          <w:tcPr>
            <w:tcW w:w="1694" w:type="dxa"/>
          </w:tcPr>
          <w:p w:rsidR="009B5DA7" w:rsidRDefault="009B5DA7">
            <w:pPr>
              <w:spacing w:line="360" w:lineRule="exact"/>
              <w:rPr>
                <w:rFonts w:ascii="宋体" w:hAnsi="宋体" w:cs="宋体"/>
                <w:sz w:val="22"/>
                <w:szCs w:val="22"/>
              </w:rPr>
            </w:pPr>
          </w:p>
        </w:tc>
        <w:tc>
          <w:tcPr>
            <w:tcW w:w="900" w:type="dxa"/>
          </w:tcPr>
          <w:p w:rsidR="009B5DA7" w:rsidRDefault="009B5DA7">
            <w:pPr>
              <w:spacing w:line="360" w:lineRule="exact"/>
              <w:rPr>
                <w:rFonts w:ascii="宋体" w:hAnsi="宋体" w:cs="宋体"/>
                <w:sz w:val="22"/>
                <w:szCs w:val="22"/>
              </w:rPr>
            </w:pPr>
          </w:p>
        </w:tc>
        <w:tc>
          <w:tcPr>
            <w:tcW w:w="1027" w:type="dxa"/>
          </w:tcPr>
          <w:p w:rsidR="009B5DA7" w:rsidRDefault="009B5DA7">
            <w:pPr>
              <w:spacing w:line="360" w:lineRule="exact"/>
              <w:rPr>
                <w:rFonts w:ascii="宋体" w:hAnsi="宋体" w:cs="宋体"/>
                <w:sz w:val="22"/>
                <w:szCs w:val="22"/>
              </w:rPr>
            </w:pPr>
          </w:p>
        </w:tc>
        <w:tc>
          <w:tcPr>
            <w:tcW w:w="720" w:type="dxa"/>
          </w:tcPr>
          <w:p w:rsidR="009B5DA7" w:rsidRDefault="009B5DA7">
            <w:pPr>
              <w:spacing w:line="360" w:lineRule="exact"/>
              <w:rPr>
                <w:rFonts w:ascii="宋体" w:hAnsi="宋体" w:cs="宋体"/>
                <w:sz w:val="22"/>
                <w:szCs w:val="22"/>
              </w:rPr>
            </w:pPr>
          </w:p>
        </w:tc>
        <w:tc>
          <w:tcPr>
            <w:tcW w:w="977" w:type="dxa"/>
          </w:tcPr>
          <w:p w:rsidR="009B5DA7" w:rsidRDefault="009B5DA7">
            <w:pPr>
              <w:spacing w:line="360" w:lineRule="exact"/>
              <w:rPr>
                <w:rFonts w:ascii="宋体" w:hAnsi="宋体" w:cs="宋体"/>
                <w:sz w:val="22"/>
                <w:szCs w:val="22"/>
              </w:rPr>
            </w:pPr>
          </w:p>
        </w:tc>
      </w:tr>
      <w:tr w:rsidR="009B5DA7">
        <w:trPr>
          <w:jc w:val="center"/>
        </w:trPr>
        <w:tc>
          <w:tcPr>
            <w:tcW w:w="836" w:type="dxa"/>
          </w:tcPr>
          <w:p w:rsidR="009B5DA7" w:rsidRDefault="009B5DA7">
            <w:pPr>
              <w:spacing w:line="360" w:lineRule="exact"/>
              <w:rPr>
                <w:rFonts w:ascii="宋体" w:hAnsi="宋体" w:cs="宋体"/>
                <w:sz w:val="22"/>
                <w:szCs w:val="22"/>
              </w:rPr>
            </w:pPr>
          </w:p>
        </w:tc>
        <w:tc>
          <w:tcPr>
            <w:tcW w:w="2074" w:type="dxa"/>
          </w:tcPr>
          <w:p w:rsidR="009B5DA7" w:rsidRDefault="009B5DA7">
            <w:pPr>
              <w:spacing w:line="360" w:lineRule="exact"/>
              <w:rPr>
                <w:rFonts w:ascii="宋体" w:hAnsi="宋体" w:cs="宋体"/>
                <w:sz w:val="22"/>
                <w:szCs w:val="22"/>
              </w:rPr>
            </w:pPr>
          </w:p>
        </w:tc>
        <w:tc>
          <w:tcPr>
            <w:tcW w:w="1694" w:type="dxa"/>
          </w:tcPr>
          <w:p w:rsidR="009B5DA7" w:rsidRDefault="009B5DA7">
            <w:pPr>
              <w:spacing w:line="360" w:lineRule="exact"/>
              <w:rPr>
                <w:rFonts w:ascii="宋体" w:hAnsi="宋体" w:cs="宋体"/>
                <w:sz w:val="22"/>
                <w:szCs w:val="22"/>
              </w:rPr>
            </w:pPr>
          </w:p>
        </w:tc>
        <w:tc>
          <w:tcPr>
            <w:tcW w:w="900" w:type="dxa"/>
          </w:tcPr>
          <w:p w:rsidR="009B5DA7" w:rsidRDefault="009B5DA7">
            <w:pPr>
              <w:spacing w:line="360" w:lineRule="exact"/>
              <w:rPr>
                <w:rFonts w:ascii="宋体" w:hAnsi="宋体" w:cs="宋体"/>
                <w:sz w:val="22"/>
                <w:szCs w:val="22"/>
              </w:rPr>
            </w:pPr>
          </w:p>
        </w:tc>
        <w:tc>
          <w:tcPr>
            <w:tcW w:w="1027" w:type="dxa"/>
          </w:tcPr>
          <w:p w:rsidR="009B5DA7" w:rsidRDefault="009B5DA7">
            <w:pPr>
              <w:spacing w:line="360" w:lineRule="exact"/>
              <w:rPr>
                <w:rFonts w:ascii="宋体" w:hAnsi="宋体" w:cs="宋体"/>
                <w:sz w:val="22"/>
                <w:szCs w:val="22"/>
              </w:rPr>
            </w:pPr>
          </w:p>
        </w:tc>
        <w:tc>
          <w:tcPr>
            <w:tcW w:w="720" w:type="dxa"/>
          </w:tcPr>
          <w:p w:rsidR="009B5DA7" w:rsidRDefault="009B5DA7">
            <w:pPr>
              <w:spacing w:line="360" w:lineRule="exact"/>
              <w:rPr>
                <w:rFonts w:ascii="宋体" w:hAnsi="宋体" w:cs="宋体"/>
                <w:sz w:val="22"/>
                <w:szCs w:val="22"/>
              </w:rPr>
            </w:pPr>
          </w:p>
        </w:tc>
        <w:tc>
          <w:tcPr>
            <w:tcW w:w="977" w:type="dxa"/>
          </w:tcPr>
          <w:p w:rsidR="009B5DA7" w:rsidRDefault="009B5DA7">
            <w:pPr>
              <w:spacing w:line="360" w:lineRule="exact"/>
              <w:rPr>
                <w:rFonts w:ascii="宋体" w:hAnsi="宋体" w:cs="宋体"/>
                <w:sz w:val="22"/>
                <w:szCs w:val="22"/>
              </w:rPr>
            </w:pPr>
          </w:p>
        </w:tc>
      </w:tr>
    </w:tbl>
    <w:p w:rsidR="009B5DA7" w:rsidRDefault="009B5DA7">
      <w:pPr>
        <w:spacing w:line="360" w:lineRule="exact"/>
        <w:ind w:firstLineChars="200" w:firstLine="442"/>
        <w:rPr>
          <w:rFonts w:ascii="宋体" w:hAnsi="宋体" w:cs="宋体"/>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064"/>
        <w:gridCol w:w="2604"/>
        <w:gridCol w:w="1705"/>
      </w:tblGrid>
      <w:tr w:rsidR="009B5DA7">
        <w:trPr>
          <w:jc w:val="center"/>
        </w:trPr>
        <w:tc>
          <w:tcPr>
            <w:tcW w:w="852" w:type="dxa"/>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序号</w:t>
            </w:r>
          </w:p>
        </w:tc>
        <w:tc>
          <w:tcPr>
            <w:tcW w:w="3064" w:type="dxa"/>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服务名称</w:t>
            </w:r>
          </w:p>
        </w:tc>
        <w:tc>
          <w:tcPr>
            <w:tcW w:w="2604" w:type="dxa"/>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服务内容</w:t>
            </w:r>
          </w:p>
        </w:tc>
        <w:tc>
          <w:tcPr>
            <w:tcW w:w="1705" w:type="dxa"/>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价格（元）</w:t>
            </w:r>
          </w:p>
        </w:tc>
      </w:tr>
      <w:tr w:rsidR="009B5DA7">
        <w:trPr>
          <w:jc w:val="center"/>
        </w:trPr>
        <w:tc>
          <w:tcPr>
            <w:tcW w:w="852" w:type="dxa"/>
          </w:tcPr>
          <w:p w:rsidR="009B5DA7" w:rsidRDefault="008943AD">
            <w:pPr>
              <w:spacing w:line="360" w:lineRule="exact"/>
              <w:ind w:rightChars="-33" w:right="-69"/>
              <w:jc w:val="center"/>
              <w:rPr>
                <w:rFonts w:ascii="宋体" w:hAnsi="宋体" w:cs="宋体"/>
                <w:sz w:val="22"/>
                <w:szCs w:val="22"/>
              </w:rPr>
            </w:pPr>
            <w:r>
              <w:rPr>
                <w:rFonts w:ascii="宋体" w:hAnsi="宋体" w:cs="宋体" w:hint="eastAsia"/>
                <w:sz w:val="22"/>
                <w:szCs w:val="22"/>
              </w:rPr>
              <w:t>1</w:t>
            </w:r>
          </w:p>
        </w:tc>
        <w:tc>
          <w:tcPr>
            <w:tcW w:w="3064" w:type="dxa"/>
          </w:tcPr>
          <w:p w:rsidR="009B5DA7" w:rsidRDefault="008943AD">
            <w:pPr>
              <w:spacing w:line="360" w:lineRule="exact"/>
              <w:jc w:val="center"/>
              <w:rPr>
                <w:rFonts w:ascii="宋体" w:hAnsi="宋体" w:cs="宋体"/>
                <w:sz w:val="22"/>
                <w:szCs w:val="22"/>
              </w:rPr>
            </w:pPr>
            <w:r>
              <w:rPr>
                <w:rFonts w:ascii="宋体" w:hAnsi="宋体" w:cs="宋体" w:hint="eastAsia"/>
                <w:sz w:val="22"/>
                <w:szCs w:val="22"/>
              </w:rPr>
              <w:t>延续保修合同</w:t>
            </w:r>
          </w:p>
        </w:tc>
        <w:tc>
          <w:tcPr>
            <w:tcW w:w="2604" w:type="dxa"/>
          </w:tcPr>
          <w:p w:rsidR="009B5DA7" w:rsidRDefault="009B5DA7">
            <w:pPr>
              <w:spacing w:line="360" w:lineRule="exact"/>
              <w:jc w:val="center"/>
              <w:rPr>
                <w:rFonts w:ascii="宋体" w:hAnsi="宋体" w:cs="宋体"/>
                <w:b/>
                <w:bCs/>
                <w:sz w:val="22"/>
                <w:szCs w:val="22"/>
              </w:rPr>
            </w:pPr>
          </w:p>
        </w:tc>
        <w:tc>
          <w:tcPr>
            <w:tcW w:w="1705" w:type="dxa"/>
          </w:tcPr>
          <w:p w:rsidR="009B5DA7" w:rsidRDefault="009B5DA7">
            <w:pPr>
              <w:spacing w:line="360" w:lineRule="exact"/>
              <w:jc w:val="center"/>
              <w:rPr>
                <w:rFonts w:ascii="宋体" w:hAnsi="宋体" w:cs="宋体"/>
                <w:b/>
                <w:bCs/>
                <w:sz w:val="22"/>
                <w:szCs w:val="22"/>
              </w:rPr>
            </w:pPr>
          </w:p>
        </w:tc>
      </w:tr>
      <w:tr w:rsidR="009B5DA7">
        <w:trPr>
          <w:jc w:val="center"/>
        </w:trPr>
        <w:tc>
          <w:tcPr>
            <w:tcW w:w="852" w:type="dxa"/>
          </w:tcPr>
          <w:p w:rsidR="009B5DA7" w:rsidRDefault="009B5DA7">
            <w:pPr>
              <w:spacing w:line="360" w:lineRule="exact"/>
              <w:ind w:rightChars="-33" w:right="-69"/>
              <w:jc w:val="center"/>
              <w:rPr>
                <w:rFonts w:ascii="宋体" w:hAnsi="宋体" w:cs="宋体"/>
                <w:sz w:val="22"/>
                <w:szCs w:val="22"/>
              </w:rPr>
            </w:pPr>
          </w:p>
        </w:tc>
        <w:tc>
          <w:tcPr>
            <w:tcW w:w="3064" w:type="dxa"/>
          </w:tcPr>
          <w:p w:rsidR="009B5DA7" w:rsidRDefault="009B5DA7">
            <w:pPr>
              <w:spacing w:line="360" w:lineRule="exact"/>
              <w:jc w:val="center"/>
              <w:rPr>
                <w:rFonts w:ascii="宋体" w:hAnsi="宋体" w:cs="宋体"/>
                <w:sz w:val="22"/>
                <w:szCs w:val="22"/>
              </w:rPr>
            </w:pPr>
          </w:p>
        </w:tc>
        <w:tc>
          <w:tcPr>
            <w:tcW w:w="2604" w:type="dxa"/>
          </w:tcPr>
          <w:p w:rsidR="009B5DA7" w:rsidRDefault="009B5DA7">
            <w:pPr>
              <w:spacing w:line="360" w:lineRule="exact"/>
              <w:jc w:val="center"/>
              <w:rPr>
                <w:rFonts w:ascii="宋体" w:hAnsi="宋体" w:cs="宋体"/>
                <w:b/>
                <w:bCs/>
                <w:sz w:val="22"/>
                <w:szCs w:val="22"/>
              </w:rPr>
            </w:pPr>
          </w:p>
        </w:tc>
        <w:tc>
          <w:tcPr>
            <w:tcW w:w="1705" w:type="dxa"/>
          </w:tcPr>
          <w:p w:rsidR="009B5DA7" w:rsidRDefault="009B5DA7">
            <w:pPr>
              <w:spacing w:line="360" w:lineRule="exact"/>
              <w:jc w:val="center"/>
              <w:rPr>
                <w:rFonts w:ascii="宋体" w:hAnsi="宋体" w:cs="宋体"/>
                <w:b/>
                <w:bCs/>
                <w:sz w:val="22"/>
                <w:szCs w:val="22"/>
              </w:rPr>
            </w:pPr>
          </w:p>
        </w:tc>
      </w:tr>
    </w:tbl>
    <w:p w:rsidR="009B5DA7" w:rsidRDefault="008943AD">
      <w:pPr>
        <w:adjustRightInd w:val="0"/>
        <w:snapToGrid w:val="0"/>
        <w:spacing w:line="360" w:lineRule="exact"/>
        <w:jc w:val="center"/>
        <w:rPr>
          <w:rFonts w:eastAsia="黑体"/>
          <w:kern w:val="44"/>
          <w:sz w:val="36"/>
          <w:szCs w:val="36"/>
        </w:rPr>
      </w:pPr>
      <w:r>
        <w:rPr>
          <w:rFonts w:ascii="宋体" w:hAnsi="宋体" w:cs="宋体" w:hint="eastAsia"/>
          <w:szCs w:val="22"/>
        </w:rPr>
        <w:br w:type="page"/>
      </w:r>
      <w:r>
        <w:rPr>
          <w:rFonts w:eastAsia="黑体" w:hint="eastAsia"/>
          <w:kern w:val="44"/>
          <w:sz w:val="36"/>
          <w:szCs w:val="36"/>
        </w:rPr>
        <w:lastRenderedPageBreak/>
        <w:t>六、货物说明一览表</w:t>
      </w:r>
    </w:p>
    <w:p w:rsidR="009B5DA7" w:rsidRDefault="008943AD">
      <w:pPr>
        <w:spacing w:before="340" w:after="330" w:line="360" w:lineRule="auto"/>
        <w:jc w:val="center"/>
        <w:outlineLvl w:val="0"/>
        <w:rPr>
          <w:rFonts w:eastAsia="黑体"/>
          <w:kern w:val="44"/>
          <w:sz w:val="36"/>
          <w:szCs w:val="36"/>
        </w:rPr>
      </w:pPr>
      <w:r>
        <w:rPr>
          <w:rFonts w:eastAsia="黑体" w:hint="eastAsia"/>
          <w:kern w:val="44"/>
          <w:sz w:val="36"/>
          <w:szCs w:val="36"/>
        </w:rPr>
        <w:t>(</w:t>
      </w:r>
      <w:r>
        <w:rPr>
          <w:rFonts w:eastAsia="黑体" w:hint="eastAsia"/>
          <w:kern w:val="44"/>
          <w:sz w:val="36"/>
          <w:szCs w:val="36"/>
        </w:rPr>
        <w:t>格式自拟</w:t>
      </w:r>
      <w:r>
        <w:rPr>
          <w:rFonts w:eastAsia="黑体" w:hint="eastAsia"/>
          <w:kern w:val="44"/>
          <w:sz w:val="36"/>
          <w:szCs w:val="36"/>
        </w:rPr>
        <w:t>)</w:t>
      </w:r>
    </w:p>
    <w:p w:rsidR="009B5DA7" w:rsidRDefault="009B5DA7">
      <w:pPr>
        <w:rPr>
          <w:szCs w:val="22"/>
        </w:rPr>
      </w:pPr>
    </w:p>
    <w:p w:rsidR="009B5DA7" w:rsidRDefault="009B5DA7">
      <w:pPr>
        <w:rPr>
          <w:szCs w:val="22"/>
        </w:rPr>
      </w:pPr>
    </w:p>
    <w:p w:rsidR="009B5DA7" w:rsidRDefault="008943AD">
      <w:pPr>
        <w:jc w:val="center"/>
        <w:rPr>
          <w:rFonts w:ascii="宋体" w:hAnsi="宋体" w:cs="宋体"/>
          <w:bCs/>
          <w:sz w:val="24"/>
          <w:szCs w:val="22"/>
        </w:rPr>
      </w:pPr>
      <w:r>
        <w:rPr>
          <w:rFonts w:ascii="宋体" w:hAnsi="宋体" w:cs="宋体" w:hint="eastAsia"/>
          <w:b/>
          <w:bCs/>
          <w:sz w:val="32"/>
          <w:szCs w:val="32"/>
        </w:rPr>
        <w:t>七、技术规格偏离表</w:t>
      </w:r>
    </w:p>
    <w:p w:rsidR="009B5DA7" w:rsidRDefault="008943AD">
      <w:pPr>
        <w:adjustRightInd w:val="0"/>
        <w:snapToGrid w:val="0"/>
        <w:spacing w:line="360" w:lineRule="exact"/>
        <w:rPr>
          <w:rFonts w:ascii="宋体" w:hAnsi="宋体" w:cs="宋体"/>
          <w:bCs/>
          <w:sz w:val="22"/>
          <w:szCs w:val="22"/>
        </w:rPr>
      </w:pPr>
      <w:r>
        <w:rPr>
          <w:rFonts w:ascii="宋体" w:hAnsi="宋体" w:cs="宋体" w:hint="eastAsia"/>
          <w:bCs/>
          <w:sz w:val="22"/>
          <w:szCs w:val="22"/>
        </w:rPr>
        <w:t>投标人名称：</w:t>
      </w:r>
      <w:r>
        <w:rPr>
          <w:rFonts w:ascii="宋体" w:hAnsi="宋体" w:cs="宋体" w:hint="eastAsia"/>
          <w:bCs/>
          <w:sz w:val="22"/>
          <w:szCs w:val="22"/>
        </w:rPr>
        <w:t xml:space="preserve">                               </w:t>
      </w:r>
      <w:r>
        <w:rPr>
          <w:rFonts w:ascii="宋体" w:hAnsi="宋体" w:cs="宋体" w:hint="eastAsia"/>
          <w:bCs/>
          <w:sz w:val="22"/>
          <w:szCs w:val="22"/>
        </w:rPr>
        <w:t>项目编号：</w:t>
      </w:r>
      <w:r>
        <w:rPr>
          <w:rFonts w:ascii="宋体" w:hAnsi="宋体" w:cs="宋体" w:hint="eastAsia"/>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117"/>
        <w:gridCol w:w="1559"/>
        <w:gridCol w:w="1984"/>
        <w:gridCol w:w="1701"/>
        <w:gridCol w:w="850"/>
      </w:tblGrid>
      <w:tr w:rsidR="009B5DA7">
        <w:tc>
          <w:tcPr>
            <w:tcW w:w="1010" w:type="dxa"/>
            <w:vAlign w:val="center"/>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序号</w:t>
            </w:r>
          </w:p>
        </w:tc>
        <w:tc>
          <w:tcPr>
            <w:tcW w:w="1117" w:type="dxa"/>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货物名称</w:t>
            </w:r>
          </w:p>
        </w:tc>
        <w:tc>
          <w:tcPr>
            <w:tcW w:w="1559" w:type="dxa"/>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招标技术要求</w:t>
            </w:r>
          </w:p>
        </w:tc>
        <w:tc>
          <w:tcPr>
            <w:tcW w:w="1984" w:type="dxa"/>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投标技术响应</w:t>
            </w:r>
          </w:p>
        </w:tc>
        <w:tc>
          <w:tcPr>
            <w:tcW w:w="1701" w:type="dxa"/>
            <w:vAlign w:val="center"/>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偏离情况</w:t>
            </w:r>
          </w:p>
        </w:tc>
        <w:tc>
          <w:tcPr>
            <w:tcW w:w="850" w:type="dxa"/>
            <w:vAlign w:val="center"/>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说明</w:t>
            </w:r>
          </w:p>
        </w:tc>
      </w:tr>
      <w:tr w:rsidR="009B5DA7">
        <w:tc>
          <w:tcPr>
            <w:tcW w:w="1010" w:type="dxa"/>
            <w:vAlign w:val="center"/>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1</w:t>
            </w:r>
          </w:p>
        </w:tc>
        <w:tc>
          <w:tcPr>
            <w:tcW w:w="1117" w:type="dxa"/>
          </w:tcPr>
          <w:p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rsidR="009B5DA7" w:rsidRDefault="009B5DA7">
            <w:pPr>
              <w:adjustRightInd w:val="0"/>
              <w:snapToGrid w:val="0"/>
              <w:spacing w:line="360" w:lineRule="exact"/>
              <w:jc w:val="center"/>
              <w:rPr>
                <w:rFonts w:ascii="宋体" w:hAnsi="宋体" w:cs="宋体"/>
                <w:bCs/>
                <w:sz w:val="22"/>
                <w:szCs w:val="22"/>
              </w:rPr>
            </w:pPr>
          </w:p>
        </w:tc>
      </w:tr>
      <w:tr w:rsidR="009B5DA7">
        <w:tc>
          <w:tcPr>
            <w:tcW w:w="1010"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117" w:type="dxa"/>
          </w:tcPr>
          <w:p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rsidR="009B5DA7" w:rsidRDefault="009B5DA7">
            <w:pPr>
              <w:adjustRightInd w:val="0"/>
              <w:snapToGrid w:val="0"/>
              <w:spacing w:line="360" w:lineRule="exact"/>
              <w:jc w:val="center"/>
              <w:rPr>
                <w:rFonts w:ascii="宋体" w:hAnsi="宋体" w:cs="宋体"/>
                <w:bCs/>
                <w:sz w:val="22"/>
                <w:szCs w:val="22"/>
              </w:rPr>
            </w:pPr>
          </w:p>
        </w:tc>
      </w:tr>
      <w:tr w:rsidR="009B5DA7">
        <w:tc>
          <w:tcPr>
            <w:tcW w:w="1010"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117" w:type="dxa"/>
          </w:tcPr>
          <w:p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rsidR="009B5DA7" w:rsidRDefault="009B5DA7">
            <w:pPr>
              <w:adjustRightInd w:val="0"/>
              <w:snapToGrid w:val="0"/>
              <w:spacing w:line="360" w:lineRule="exact"/>
              <w:jc w:val="center"/>
              <w:rPr>
                <w:rFonts w:ascii="宋体" w:hAnsi="宋体" w:cs="宋体"/>
                <w:bCs/>
                <w:sz w:val="22"/>
                <w:szCs w:val="22"/>
              </w:rPr>
            </w:pPr>
          </w:p>
        </w:tc>
      </w:tr>
      <w:tr w:rsidR="009B5DA7">
        <w:tc>
          <w:tcPr>
            <w:tcW w:w="1010"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117" w:type="dxa"/>
          </w:tcPr>
          <w:p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rsidR="009B5DA7" w:rsidRDefault="009B5DA7">
            <w:pPr>
              <w:adjustRightInd w:val="0"/>
              <w:snapToGrid w:val="0"/>
              <w:spacing w:line="360" w:lineRule="exact"/>
              <w:jc w:val="center"/>
              <w:rPr>
                <w:rFonts w:ascii="宋体" w:hAnsi="宋体" w:cs="宋体"/>
                <w:bCs/>
                <w:sz w:val="22"/>
                <w:szCs w:val="22"/>
              </w:rPr>
            </w:pPr>
          </w:p>
        </w:tc>
      </w:tr>
      <w:tr w:rsidR="009B5DA7">
        <w:tc>
          <w:tcPr>
            <w:tcW w:w="1010"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117" w:type="dxa"/>
          </w:tcPr>
          <w:p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rsidR="009B5DA7" w:rsidRDefault="009B5DA7">
            <w:pPr>
              <w:adjustRightInd w:val="0"/>
              <w:snapToGrid w:val="0"/>
              <w:spacing w:line="360" w:lineRule="exact"/>
              <w:jc w:val="center"/>
              <w:rPr>
                <w:rFonts w:ascii="宋体" w:hAnsi="宋体" w:cs="宋体"/>
                <w:bCs/>
                <w:sz w:val="22"/>
                <w:szCs w:val="22"/>
              </w:rPr>
            </w:pPr>
          </w:p>
        </w:tc>
      </w:tr>
    </w:tbl>
    <w:p w:rsidR="009B5DA7" w:rsidRDefault="008943AD">
      <w:pPr>
        <w:adjustRightInd w:val="0"/>
        <w:snapToGrid w:val="0"/>
        <w:spacing w:line="360" w:lineRule="exact"/>
        <w:rPr>
          <w:rFonts w:ascii="宋体" w:hAnsi="宋体" w:cs="宋体"/>
          <w:bCs/>
          <w:sz w:val="22"/>
          <w:szCs w:val="22"/>
        </w:rPr>
      </w:pPr>
      <w:r>
        <w:rPr>
          <w:rFonts w:ascii="宋体" w:hAnsi="宋体" w:cs="宋体" w:hint="eastAsia"/>
          <w:bCs/>
          <w:sz w:val="22"/>
          <w:szCs w:val="22"/>
        </w:rPr>
        <w:t>备注：</w:t>
      </w:r>
    </w:p>
    <w:p w:rsidR="009B5DA7" w:rsidRDefault="008943AD">
      <w:pPr>
        <w:rPr>
          <w:rFonts w:ascii="宋体" w:hAnsi="宋体" w:cs="宋体"/>
          <w:szCs w:val="22"/>
        </w:rPr>
      </w:pPr>
      <w:r>
        <w:rPr>
          <w:rFonts w:ascii="宋体" w:hAnsi="宋体" w:cs="宋体" w:hint="eastAsia"/>
          <w:szCs w:val="22"/>
        </w:rPr>
        <w:t>1</w:t>
      </w:r>
      <w:r>
        <w:rPr>
          <w:rFonts w:ascii="宋体" w:hAnsi="宋体" w:cs="宋体" w:hint="eastAsia"/>
          <w:szCs w:val="22"/>
        </w:rPr>
        <w:t>、“招标技术要求”一栏应填写采购文件第二章“具体技术要求”的内容；</w:t>
      </w:r>
    </w:p>
    <w:p w:rsidR="009B5DA7" w:rsidRDefault="008943AD">
      <w:pPr>
        <w:rPr>
          <w:rFonts w:ascii="宋体" w:hAnsi="宋体" w:cs="宋体"/>
          <w:szCs w:val="22"/>
        </w:rPr>
      </w:pPr>
      <w:r>
        <w:rPr>
          <w:rFonts w:ascii="宋体" w:hAnsi="宋体" w:cs="宋体" w:hint="eastAsia"/>
          <w:szCs w:val="22"/>
        </w:rPr>
        <w:t>2</w:t>
      </w:r>
      <w:r>
        <w:rPr>
          <w:rFonts w:ascii="宋体" w:hAnsi="宋体" w:cs="宋体" w:hint="eastAsia"/>
          <w:szCs w:val="22"/>
        </w:rPr>
        <w:t>、“投标技术响应”一</w:t>
      </w:r>
      <w:proofErr w:type="gramStart"/>
      <w:r>
        <w:rPr>
          <w:rFonts w:ascii="宋体" w:hAnsi="宋体" w:cs="宋体" w:hint="eastAsia"/>
          <w:szCs w:val="22"/>
        </w:rPr>
        <w:t>栏必须</w:t>
      </w:r>
      <w:proofErr w:type="gramEnd"/>
      <w:r>
        <w:rPr>
          <w:rFonts w:ascii="宋体" w:hAnsi="宋体" w:cs="宋体" w:hint="eastAsia"/>
          <w:szCs w:val="22"/>
        </w:rPr>
        <w:t>详细填写投标产品的具体参数，并应对照招标技术要求一一对应响应；</w:t>
      </w:r>
    </w:p>
    <w:p w:rsidR="009B5DA7" w:rsidRDefault="008943AD">
      <w:pPr>
        <w:rPr>
          <w:rFonts w:ascii="宋体" w:hAnsi="宋体" w:cs="宋体"/>
          <w:szCs w:val="22"/>
        </w:rPr>
      </w:pPr>
      <w:r>
        <w:rPr>
          <w:rFonts w:ascii="宋体" w:hAnsi="宋体" w:cs="宋体" w:hint="eastAsia"/>
          <w:szCs w:val="22"/>
        </w:rPr>
        <w:t>3</w:t>
      </w:r>
      <w:r>
        <w:rPr>
          <w:rFonts w:ascii="宋体" w:hAnsi="宋体" w:cs="宋体" w:hint="eastAsia"/>
          <w:szCs w:val="22"/>
        </w:rPr>
        <w:t>、“偏离情况”一栏应如实填写“正偏离”、“负偏离”或“无偏离”。</w:t>
      </w:r>
    </w:p>
    <w:p w:rsidR="009B5DA7" w:rsidRDefault="008943AD">
      <w:pPr>
        <w:rPr>
          <w:rFonts w:ascii="宋体" w:hAnsi="宋体" w:cs="宋体"/>
          <w:szCs w:val="22"/>
        </w:rPr>
      </w:pPr>
      <w:r>
        <w:rPr>
          <w:rFonts w:ascii="宋体" w:hAnsi="宋体" w:cs="宋体" w:hint="eastAsia"/>
          <w:szCs w:val="22"/>
        </w:rPr>
        <w:t>4</w:t>
      </w:r>
      <w:r>
        <w:rPr>
          <w:rFonts w:ascii="宋体" w:hAnsi="宋体" w:cs="宋体" w:hint="eastAsia"/>
          <w:szCs w:val="22"/>
        </w:rPr>
        <w:t>、投标产品的技术参数应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rsidR="009B5DA7" w:rsidRDefault="008943AD">
      <w:pPr>
        <w:rPr>
          <w:rFonts w:ascii="宋体" w:hAnsi="宋体" w:cs="宋体"/>
          <w:szCs w:val="22"/>
        </w:rPr>
      </w:pPr>
      <w:r>
        <w:rPr>
          <w:rFonts w:ascii="宋体" w:hAnsi="宋体" w:cs="宋体" w:hint="eastAsia"/>
          <w:szCs w:val="22"/>
        </w:rPr>
        <w:t>5</w:t>
      </w:r>
      <w:r>
        <w:rPr>
          <w:rFonts w:ascii="宋体" w:hAnsi="宋体" w:cs="宋体" w:hint="eastAsia"/>
          <w:szCs w:val="22"/>
        </w:rPr>
        <w:t>、证明资料（均为原件扫描件）的提供要求：</w:t>
      </w:r>
    </w:p>
    <w:p w:rsidR="009B5DA7" w:rsidRDefault="008943AD">
      <w:pPr>
        <w:rPr>
          <w:rFonts w:ascii="宋体" w:hAnsi="宋体" w:cs="宋体"/>
          <w:szCs w:val="22"/>
        </w:rPr>
      </w:pPr>
      <w:r>
        <w:rPr>
          <w:rFonts w:ascii="宋体" w:hAnsi="宋体" w:cs="宋体" w:hint="eastAsia"/>
          <w:szCs w:val="22"/>
        </w:rPr>
        <w:t>（</w:t>
      </w:r>
      <w:r>
        <w:rPr>
          <w:rFonts w:ascii="宋体" w:hAnsi="宋体" w:cs="宋体" w:hint="eastAsia"/>
          <w:szCs w:val="22"/>
        </w:rPr>
        <w:t>1</w:t>
      </w:r>
      <w:r>
        <w:rPr>
          <w:rFonts w:ascii="宋体" w:hAnsi="宋体" w:cs="宋体" w:hint="eastAsia"/>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w:t>
      </w:r>
      <w:r>
        <w:rPr>
          <w:rFonts w:ascii="宋体" w:hAnsi="宋体" w:cs="宋体" w:hint="eastAsia"/>
          <w:szCs w:val="22"/>
        </w:rPr>
        <w:t>度应该能够在电脑上被阅读、识别和判断；</w:t>
      </w:r>
    </w:p>
    <w:p w:rsidR="009B5DA7" w:rsidRDefault="008943AD">
      <w:pPr>
        <w:rPr>
          <w:rFonts w:ascii="宋体" w:hAnsi="宋体" w:cs="宋体"/>
          <w:szCs w:val="22"/>
        </w:rPr>
      </w:pPr>
      <w:r>
        <w:rPr>
          <w:rFonts w:ascii="宋体" w:hAnsi="宋体" w:cs="宋体" w:hint="eastAsia"/>
          <w:szCs w:val="22"/>
        </w:rPr>
        <w:t>（</w:t>
      </w:r>
      <w:r>
        <w:rPr>
          <w:rFonts w:ascii="宋体" w:hAnsi="宋体" w:cs="宋体" w:hint="eastAsia"/>
          <w:szCs w:val="22"/>
        </w:rPr>
        <w:t>2</w:t>
      </w:r>
      <w:r>
        <w:rPr>
          <w:rFonts w:ascii="宋体" w:hAnsi="宋体" w:cs="宋体" w:hint="eastAsia"/>
          <w:szCs w:val="22"/>
        </w:rPr>
        <w:t>）我国政府机构出具的产品检验和核准证件应为证件正面、背面和附件标注的全部具体内容；产品检验和核准证件的尺寸和清晰度应该能够在电脑上被阅读、识别和判断。</w:t>
      </w:r>
    </w:p>
    <w:p w:rsidR="009B5DA7" w:rsidRDefault="008943AD">
      <w:pPr>
        <w:rPr>
          <w:rFonts w:ascii="宋体" w:hAnsi="宋体" w:cs="宋体"/>
          <w:szCs w:val="22"/>
        </w:rPr>
      </w:pPr>
      <w:r>
        <w:rPr>
          <w:rFonts w:ascii="宋体" w:hAnsi="宋体" w:cs="宋体" w:hint="eastAsia"/>
          <w:szCs w:val="22"/>
        </w:rPr>
        <w:t>未达到以上提供要求的，评审委员会有权认定为不合格响应，其相关分数予以扣减或作废标处理。</w:t>
      </w:r>
    </w:p>
    <w:p w:rsidR="009B5DA7" w:rsidRDefault="008943AD">
      <w:pPr>
        <w:adjustRightInd w:val="0"/>
        <w:snapToGrid w:val="0"/>
        <w:spacing w:line="360" w:lineRule="exact"/>
        <w:rPr>
          <w:rFonts w:ascii="宋体" w:hAnsi="宋体" w:cs="宋体"/>
          <w:bCs/>
          <w:sz w:val="22"/>
          <w:szCs w:val="22"/>
        </w:rPr>
      </w:pPr>
      <w:r>
        <w:rPr>
          <w:rFonts w:ascii="宋体" w:hAnsi="宋体" w:cs="宋体" w:hint="eastAsia"/>
          <w:szCs w:val="22"/>
        </w:rPr>
        <w:t>6</w:t>
      </w:r>
      <w:r>
        <w:rPr>
          <w:rFonts w:ascii="宋体" w:hAnsi="宋体" w:cs="宋体" w:hint="eastAsia"/>
          <w:szCs w:val="22"/>
        </w:rPr>
        <w:t>、评审委员会有权对以谋取中标为目的的技术规格模糊响应（如有意照搬照抄采购文件的技术要求）或</w:t>
      </w:r>
      <w:proofErr w:type="gramStart"/>
      <w:r>
        <w:rPr>
          <w:rFonts w:ascii="宋体" w:hAnsi="宋体" w:cs="宋体" w:hint="eastAsia"/>
          <w:szCs w:val="22"/>
        </w:rPr>
        <w:t>虚假响应</w:t>
      </w:r>
      <w:proofErr w:type="gramEnd"/>
      <w:r>
        <w:rPr>
          <w:rFonts w:ascii="宋体" w:hAnsi="宋体" w:cs="宋体" w:hint="eastAsia"/>
          <w:szCs w:val="22"/>
        </w:rPr>
        <w:t>予以认定，并视情况经政府采购代理机构报市政府采购监督管理部门予以处罚。</w:t>
      </w:r>
    </w:p>
    <w:p w:rsidR="009B5DA7" w:rsidRDefault="009B5DA7">
      <w:pPr>
        <w:adjustRightInd w:val="0"/>
        <w:snapToGrid w:val="0"/>
        <w:spacing w:line="360" w:lineRule="exact"/>
        <w:jc w:val="center"/>
        <w:rPr>
          <w:rFonts w:ascii="宋体" w:hAnsi="宋体" w:cs="宋体"/>
          <w:b/>
          <w:bCs/>
          <w:sz w:val="32"/>
          <w:szCs w:val="32"/>
        </w:rPr>
      </w:pPr>
    </w:p>
    <w:p w:rsidR="009B5DA7" w:rsidRDefault="009B5DA7">
      <w:pPr>
        <w:adjustRightInd w:val="0"/>
        <w:snapToGrid w:val="0"/>
        <w:spacing w:line="360" w:lineRule="exact"/>
        <w:jc w:val="center"/>
        <w:rPr>
          <w:rFonts w:ascii="宋体" w:hAnsi="宋体" w:cs="宋体"/>
          <w:b/>
          <w:bCs/>
          <w:sz w:val="32"/>
          <w:szCs w:val="32"/>
        </w:rPr>
      </w:pPr>
    </w:p>
    <w:p w:rsidR="009B5DA7" w:rsidRDefault="009B5DA7">
      <w:pPr>
        <w:adjustRightInd w:val="0"/>
        <w:snapToGrid w:val="0"/>
        <w:spacing w:line="360" w:lineRule="exact"/>
        <w:jc w:val="center"/>
        <w:rPr>
          <w:rFonts w:ascii="宋体" w:hAnsi="宋体" w:cs="宋体"/>
          <w:b/>
          <w:bCs/>
          <w:sz w:val="32"/>
          <w:szCs w:val="32"/>
        </w:rPr>
      </w:pPr>
    </w:p>
    <w:p w:rsidR="009B5DA7" w:rsidRDefault="009B5DA7">
      <w:pPr>
        <w:adjustRightInd w:val="0"/>
        <w:snapToGrid w:val="0"/>
        <w:spacing w:line="360" w:lineRule="exact"/>
        <w:jc w:val="center"/>
        <w:rPr>
          <w:rFonts w:ascii="宋体" w:hAnsi="宋体" w:cs="宋体"/>
          <w:b/>
          <w:bCs/>
          <w:sz w:val="32"/>
          <w:szCs w:val="32"/>
        </w:rPr>
      </w:pPr>
    </w:p>
    <w:p w:rsidR="009B5DA7" w:rsidRDefault="009B5DA7">
      <w:pPr>
        <w:adjustRightInd w:val="0"/>
        <w:snapToGrid w:val="0"/>
        <w:spacing w:line="360" w:lineRule="exact"/>
        <w:jc w:val="center"/>
        <w:rPr>
          <w:rFonts w:ascii="宋体" w:hAnsi="宋体" w:cs="宋体"/>
          <w:b/>
          <w:bCs/>
          <w:sz w:val="32"/>
          <w:szCs w:val="32"/>
        </w:rPr>
      </w:pPr>
    </w:p>
    <w:p w:rsidR="009B5DA7" w:rsidRDefault="009B5DA7">
      <w:pPr>
        <w:adjustRightInd w:val="0"/>
        <w:snapToGrid w:val="0"/>
        <w:spacing w:line="360" w:lineRule="exact"/>
        <w:jc w:val="center"/>
        <w:rPr>
          <w:rFonts w:ascii="宋体" w:hAnsi="宋体" w:cs="宋体"/>
          <w:b/>
          <w:bCs/>
          <w:sz w:val="32"/>
          <w:szCs w:val="32"/>
        </w:rPr>
      </w:pPr>
    </w:p>
    <w:p w:rsidR="009B5DA7" w:rsidRDefault="008943AD">
      <w:pPr>
        <w:adjustRightInd w:val="0"/>
        <w:snapToGrid w:val="0"/>
        <w:spacing w:line="360" w:lineRule="exact"/>
        <w:jc w:val="center"/>
        <w:rPr>
          <w:rFonts w:ascii="宋体" w:hAnsi="宋体" w:cs="宋体"/>
          <w:bCs/>
          <w:szCs w:val="21"/>
        </w:rPr>
      </w:pPr>
      <w:r>
        <w:rPr>
          <w:rFonts w:ascii="宋体" w:hAnsi="宋体" w:cs="宋体" w:hint="eastAsia"/>
          <w:b/>
          <w:bCs/>
          <w:sz w:val="32"/>
          <w:szCs w:val="32"/>
        </w:rPr>
        <w:t>八、商务条款偏离表</w:t>
      </w:r>
    </w:p>
    <w:p w:rsidR="009B5DA7" w:rsidRDefault="008943AD">
      <w:pPr>
        <w:adjustRightInd w:val="0"/>
        <w:snapToGrid w:val="0"/>
        <w:spacing w:line="360" w:lineRule="exact"/>
        <w:rPr>
          <w:rFonts w:ascii="宋体" w:hAnsi="宋体" w:cs="宋体"/>
          <w:bCs/>
          <w:sz w:val="22"/>
          <w:szCs w:val="22"/>
        </w:rPr>
      </w:pPr>
      <w:r>
        <w:rPr>
          <w:rFonts w:ascii="宋体" w:hAnsi="宋体" w:cs="宋体" w:hint="eastAsia"/>
          <w:bCs/>
          <w:sz w:val="22"/>
          <w:szCs w:val="22"/>
        </w:rPr>
        <w:t>投标人名称：</w:t>
      </w:r>
      <w:r>
        <w:rPr>
          <w:rFonts w:ascii="宋体" w:hAnsi="宋体" w:cs="宋体" w:hint="eastAsia"/>
          <w:bCs/>
          <w:sz w:val="22"/>
          <w:szCs w:val="22"/>
        </w:rPr>
        <w:t xml:space="preserve">      </w:t>
      </w:r>
      <w:r>
        <w:rPr>
          <w:rFonts w:ascii="宋体" w:hAnsi="宋体" w:cs="宋体" w:hint="eastAsia"/>
          <w:bCs/>
          <w:sz w:val="22"/>
          <w:szCs w:val="22"/>
        </w:rPr>
        <w:t xml:space="preserve">                             </w:t>
      </w:r>
      <w:r>
        <w:rPr>
          <w:rFonts w:ascii="宋体" w:hAnsi="宋体" w:cs="宋体" w:hint="eastAsia"/>
          <w:bCs/>
          <w:sz w:val="22"/>
          <w:szCs w:val="22"/>
        </w:rPr>
        <w:t>项目编号：</w:t>
      </w:r>
      <w:r>
        <w:rPr>
          <w:rFonts w:ascii="宋体" w:hAnsi="宋体" w:cs="宋体" w:hint="eastAsia"/>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107"/>
        <w:gridCol w:w="2127"/>
        <w:gridCol w:w="2409"/>
        <w:gridCol w:w="1560"/>
        <w:gridCol w:w="850"/>
      </w:tblGrid>
      <w:tr w:rsidR="009B5DA7">
        <w:tc>
          <w:tcPr>
            <w:tcW w:w="702" w:type="dxa"/>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序号</w:t>
            </w:r>
          </w:p>
        </w:tc>
        <w:tc>
          <w:tcPr>
            <w:tcW w:w="1107" w:type="dxa"/>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目录</w:t>
            </w:r>
          </w:p>
        </w:tc>
        <w:tc>
          <w:tcPr>
            <w:tcW w:w="2127" w:type="dxa"/>
            <w:vAlign w:val="center"/>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商务需求</w:t>
            </w:r>
          </w:p>
        </w:tc>
        <w:tc>
          <w:tcPr>
            <w:tcW w:w="2409" w:type="dxa"/>
            <w:vAlign w:val="center"/>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投标商务响应</w:t>
            </w:r>
          </w:p>
        </w:tc>
        <w:tc>
          <w:tcPr>
            <w:tcW w:w="1560" w:type="dxa"/>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偏离情况</w:t>
            </w:r>
          </w:p>
        </w:tc>
        <w:tc>
          <w:tcPr>
            <w:tcW w:w="850" w:type="dxa"/>
          </w:tcPr>
          <w:p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说明</w:t>
            </w:r>
          </w:p>
        </w:tc>
      </w:tr>
      <w:tr w:rsidR="009B5DA7">
        <w:tc>
          <w:tcPr>
            <w:tcW w:w="702" w:type="dxa"/>
            <w:vAlign w:val="center"/>
          </w:tcPr>
          <w:p w:rsidR="009B5DA7" w:rsidRDefault="008943AD">
            <w:pPr>
              <w:adjustRightInd w:val="0"/>
              <w:snapToGrid w:val="0"/>
              <w:spacing w:line="360" w:lineRule="exact"/>
              <w:jc w:val="center"/>
              <w:rPr>
                <w:rFonts w:ascii="宋体" w:hAnsi="宋体" w:cs="宋体"/>
                <w:kern w:val="0"/>
                <w:sz w:val="22"/>
                <w:szCs w:val="22"/>
              </w:rPr>
            </w:pPr>
            <w:r>
              <w:rPr>
                <w:rFonts w:ascii="宋体" w:hAnsi="宋体" w:cs="宋体" w:hint="eastAsia"/>
                <w:kern w:val="0"/>
                <w:sz w:val="22"/>
                <w:szCs w:val="22"/>
              </w:rPr>
              <w:t>1</w:t>
            </w:r>
          </w:p>
        </w:tc>
        <w:tc>
          <w:tcPr>
            <w:tcW w:w="1107" w:type="dxa"/>
            <w:vAlign w:val="center"/>
          </w:tcPr>
          <w:p w:rsidR="009B5DA7" w:rsidRDefault="009B5DA7">
            <w:pPr>
              <w:adjustRightInd w:val="0"/>
              <w:snapToGrid w:val="0"/>
              <w:spacing w:line="360" w:lineRule="exact"/>
              <w:rPr>
                <w:rFonts w:ascii="宋体" w:hAnsi="宋体" w:cs="宋体"/>
                <w:kern w:val="0"/>
                <w:sz w:val="22"/>
                <w:szCs w:val="22"/>
              </w:rPr>
            </w:pPr>
          </w:p>
        </w:tc>
        <w:tc>
          <w:tcPr>
            <w:tcW w:w="2127" w:type="dxa"/>
          </w:tcPr>
          <w:p w:rsidR="009B5DA7" w:rsidRDefault="009B5DA7">
            <w:pPr>
              <w:adjustRightInd w:val="0"/>
              <w:snapToGrid w:val="0"/>
              <w:spacing w:line="360" w:lineRule="exact"/>
              <w:rPr>
                <w:rFonts w:ascii="宋体" w:hAnsi="宋体" w:cs="宋体"/>
                <w:kern w:val="0"/>
                <w:sz w:val="22"/>
                <w:szCs w:val="22"/>
              </w:rPr>
            </w:pPr>
          </w:p>
        </w:tc>
        <w:tc>
          <w:tcPr>
            <w:tcW w:w="2409" w:type="dxa"/>
          </w:tcPr>
          <w:p w:rsidR="009B5DA7" w:rsidRDefault="009B5DA7">
            <w:pPr>
              <w:adjustRightInd w:val="0"/>
              <w:snapToGrid w:val="0"/>
              <w:spacing w:line="360" w:lineRule="exact"/>
              <w:rPr>
                <w:rFonts w:ascii="宋体" w:hAnsi="宋体" w:cs="宋体"/>
                <w:kern w:val="0"/>
                <w:sz w:val="22"/>
                <w:szCs w:val="22"/>
              </w:rPr>
            </w:pPr>
          </w:p>
        </w:tc>
        <w:tc>
          <w:tcPr>
            <w:tcW w:w="1560" w:type="dxa"/>
          </w:tcPr>
          <w:p w:rsidR="009B5DA7" w:rsidRDefault="009B5DA7">
            <w:pPr>
              <w:adjustRightInd w:val="0"/>
              <w:snapToGrid w:val="0"/>
              <w:spacing w:line="360" w:lineRule="exact"/>
              <w:rPr>
                <w:rFonts w:ascii="宋体" w:hAnsi="宋体" w:cs="宋体"/>
                <w:kern w:val="0"/>
                <w:sz w:val="22"/>
                <w:szCs w:val="22"/>
              </w:rPr>
            </w:pPr>
          </w:p>
        </w:tc>
        <w:tc>
          <w:tcPr>
            <w:tcW w:w="850" w:type="dxa"/>
          </w:tcPr>
          <w:p w:rsidR="009B5DA7" w:rsidRDefault="009B5DA7">
            <w:pPr>
              <w:adjustRightInd w:val="0"/>
              <w:snapToGrid w:val="0"/>
              <w:spacing w:line="360" w:lineRule="exact"/>
              <w:rPr>
                <w:rFonts w:ascii="宋体" w:hAnsi="宋体" w:cs="宋体"/>
                <w:kern w:val="0"/>
                <w:sz w:val="22"/>
                <w:szCs w:val="22"/>
              </w:rPr>
            </w:pPr>
          </w:p>
        </w:tc>
      </w:tr>
      <w:tr w:rsidR="009B5DA7">
        <w:tc>
          <w:tcPr>
            <w:tcW w:w="702" w:type="dxa"/>
            <w:vAlign w:val="center"/>
          </w:tcPr>
          <w:p w:rsidR="009B5DA7" w:rsidRDefault="008943AD">
            <w:pPr>
              <w:adjustRightInd w:val="0"/>
              <w:snapToGrid w:val="0"/>
              <w:spacing w:line="360" w:lineRule="exact"/>
              <w:jc w:val="center"/>
              <w:rPr>
                <w:rFonts w:ascii="宋体" w:hAnsi="宋体" w:cs="宋体"/>
                <w:kern w:val="0"/>
                <w:sz w:val="22"/>
                <w:szCs w:val="22"/>
              </w:rPr>
            </w:pPr>
            <w:r>
              <w:rPr>
                <w:rFonts w:ascii="宋体" w:hAnsi="宋体" w:cs="宋体" w:hint="eastAsia"/>
                <w:kern w:val="0"/>
                <w:sz w:val="22"/>
                <w:szCs w:val="22"/>
              </w:rPr>
              <w:t>…</w:t>
            </w:r>
          </w:p>
        </w:tc>
        <w:tc>
          <w:tcPr>
            <w:tcW w:w="1107" w:type="dxa"/>
            <w:vAlign w:val="center"/>
          </w:tcPr>
          <w:p w:rsidR="009B5DA7" w:rsidRDefault="009B5DA7">
            <w:pPr>
              <w:adjustRightInd w:val="0"/>
              <w:snapToGrid w:val="0"/>
              <w:spacing w:line="360" w:lineRule="exact"/>
              <w:rPr>
                <w:rFonts w:ascii="宋体" w:hAnsi="宋体" w:cs="宋体"/>
                <w:kern w:val="0"/>
                <w:sz w:val="22"/>
                <w:szCs w:val="22"/>
              </w:rPr>
            </w:pPr>
          </w:p>
        </w:tc>
        <w:tc>
          <w:tcPr>
            <w:tcW w:w="2127" w:type="dxa"/>
          </w:tcPr>
          <w:p w:rsidR="009B5DA7" w:rsidRDefault="009B5DA7">
            <w:pPr>
              <w:adjustRightInd w:val="0"/>
              <w:snapToGrid w:val="0"/>
              <w:spacing w:line="360" w:lineRule="exact"/>
              <w:rPr>
                <w:rFonts w:ascii="宋体" w:hAnsi="宋体" w:cs="宋体"/>
                <w:kern w:val="0"/>
                <w:sz w:val="22"/>
                <w:szCs w:val="22"/>
              </w:rPr>
            </w:pPr>
          </w:p>
        </w:tc>
        <w:tc>
          <w:tcPr>
            <w:tcW w:w="2409" w:type="dxa"/>
          </w:tcPr>
          <w:p w:rsidR="009B5DA7" w:rsidRDefault="009B5DA7">
            <w:pPr>
              <w:adjustRightInd w:val="0"/>
              <w:snapToGrid w:val="0"/>
              <w:spacing w:line="360" w:lineRule="exact"/>
              <w:rPr>
                <w:rFonts w:ascii="宋体" w:hAnsi="宋体" w:cs="宋体"/>
                <w:kern w:val="0"/>
                <w:sz w:val="22"/>
                <w:szCs w:val="22"/>
              </w:rPr>
            </w:pPr>
          </w:p>
        </w:tc>
        <w:tc>
          <w:tcPr>
            <w:tcW w:w="1560" w:type="dxa"/>
          </w:tcPr>
          <w:p w:rsidR="009B5DA7" w:rsidRDefault="009B5DA7">
            <w:pPr>
              <w:adjustRightInd w:val="0"/>
              <w:snapToGrid w:val="0"/>
              <w:spacing w:line="360" w:lineRule="exact"/>
              <w:rPr>
                <w:rFonts w:ascii="宋体" w:hAnsi="宋体" w:cs="宋体"/>
                <w:kern w:val="0"/>
                <w:sz w:val="22"/>
                <w:szCs w:val="22"/>
              </w:rPr>
            </w:pPr>
          </w:p>
        </w:tc>
        <w:tc>
          <w:tcPr>
            <w:tcW w:w="850" w:type="dxa"/>
          </w:tcPr>
          <w:p w:rsidR="009B5DA7" w:rsidRDefault="009B5DA7">
            <w:pPr>
              <w:adjustRightInd w:val="0"/>
              <w:snapToGrid w:val="0"/>
              <w:spacing w:line="360" w:lineRule="exact"/>
              <w:rPr>
                <w:rFonts w:ascii="宋体" w:hAnsi="宋体" w:cs="宋体"/>
                <w:kern w:val="0"/>
                <w:sz w:val="22"/>
                <w:szCs w:val="22"/>
              </w:rPr>
            </w:pPr>
          </w:p>
        </w:tc>
      </w:tr>
    </w:tbl>
    <w:p w:rsidR="009B5DA7" w:rsidRDefault="008943AD">
      <w:pPr>
        <w:adjustRightInd w:val="0"/>
        <w:snapToGrid w:val="0"/>
        <w:spacing w:line="360" w:lineRule="exact"/>
        <w:rPr>
          <w:rFonts w:ascii="宋体" w:hAnsi="宋体" w:cs="宋体"/>
          <w:bCs/>
          <w:sz w:val="22"/>
          <w:szCs w:val="22"/>
        </w:rPr>
      </w:pPr>
      <w:r>
        <w:rPr>
          <w:rFonts w:ascii="宋体" w:hAnsi="宋体" w:cs="宋体" w:hint="eastAsia"/>
          <w:bCs/>
          <w:sz w:val="22"/>
          <w:szCs w:val="22"/>
        </w:rPr>
        <w:t>备注：</w:t>
      </w:r>
    </w:p>
    <w:p w:rsidR="009B5DA7" w:rsidRDefault="008943AD">
      <w:pPr>
        <w:rPr>
          <w:rFonts w:ascii="宋体" w:hAnsi="宋体" w:cs="宋体"/>
          <w:szCs w:val="22"/>
        </w:rPr>
      </w:pPr>
      <w:r>
        <w:rPr>
          <w:rFonts w:ascii="宋体" w:hAnsi="宋体" w:cs="宋体" w:hint="eastAsia"/>
          <w:szCs w:val="22"/>
        </w:rPr>
        <w:t>1.</w:t>
      </w:r>
      <w:r>
        <w:rPr>
          <w:rFonts w:ascii="宋体" w:hAnsi="宋体" w:cs="宋体" w:hint="eastAsia"/>
          <w:szCs w:val="22"/>
        </w:rPr>
        <w:t>“商务需求”一</w:t>
      </w:r>
      <w:proofErr w:type="gramStart"/>
      <w:r>
        <w:rPr>
          <w:rFonts w:ascii="宋体" w:hAnsi="宋体" w:cs="宋体" w:hint="eastAsia"/>
          <w:szCs w:val="22"/>
        </w:rPr>
        <w:t>栏必须</w:t>
      </w:r>
      <w:proofErr w:type="gramEnd"/>
      <w:r>
        <w:rPr>
          <w:rFonts w:ascii="宋体" w:hAnsi="宋体" w:cs="宋体" w:hint="eastAsia"/>
          <w:szCs w:val="22"/>
        </w:rPr>
        <w:t>填写采购文件第二章“商务需求”的内容分别对应的内容进行填写。</w:t>
      </w:r>
    </w:p>
    <w:p w:rsidR="009B5DA7" w:rsidRDefault="008943AD">
      <w:pPr>
        <w:rPr>
          <w:rFonts w:ascii="宋体" w:hAnsi="宋体" w:cs="宋体"/>
          <w:szCs w:val="22"/>
        </w:rPr>
      </w:pPr>
      <w:r>
        <w:rPr>
          <w:rFonts w:ascii="宋体" w:hAnsi="宋体" w:cs="宋体" w:hint="eastAsia"/>
          <w:szCs w:val="22"/>
        </w:rPr>
        <w:t>2.</w:t>
      </w:r>
      <w:r>
        <w:rPr>
          <w:rFonts w:ascii="宋体" w:hAnsi="宋体" w:cs="宋体" w:hint="eastAsia"/>
          <w:szCs w:val="22"/>
        </w:rPr>
        <w:t>“投标商务条款”一</w:t>
      </w:r>
      <w:proofErr w:type="gramStart"/>
      <w:r>
        <w:rPr>
          <w:rFonts w:ascii="宋体" w:hAnsi="宋体" w:cs="宋体" w:hint="eastAsia"/>
          <w:szCs w:val="22"/>
        </w:rPr>
        <w:t>栏必须</w:t>
      </w:r>
      <w:proofErr w:type="gramEnd"/>
      <w:r>
        <w:rPr>
          <w:rFonts w:ascii="宋体" w:hAnsi="宋体" w:cs="宋体" w:hint="eastAsia"/>
          <w:szCs w:val="22"/>
        </w:rPr>
        <w:t>详细填写投标商务条款的内容。</w:t>
      </w:r>
    </w:p>
    <w:p w:rsidR="009B5DA7" w:rsidRDefault="008943AD">
      <w:pPr>
        <w:rPr>
          <w:rFonts w:ascii="宋体" w:hAnsi="宋体" w:cs="宋体"/>
          <w:szCs w:val="22"/>
        </w:rPr>
      </w:pPr>
      <w:r>
        <w:rPr>
          <w:rFonts w:ascii="宋体" w:hAnsi="宋体" w:cs="宋体" w:hint="eastAsia"/>
          <w:szCs w:val="22"/>
        </w:rPr>
        <w:t>3.</w:t>
      </w:r>
      <w:r>
        <w:rPr>
          <w:rFonts w:ascii="宋体" w:hAnsi="宋体" w:cs="宋体" w:hint="eastAsia"/>
          <w:szCs w:val="22"/>
        </w:rPr>
        <w:t>“偏离情况”栏中应如实填写“正偏离”、“负偏离”或“无偏离”。</w:t>
      </w:r>
    </w:p>
    <w:p w:rsidR="009B5DA7" w:rsidRDefault="008943AD">
      <w:pPr>
        <w:rPr>
          <w:rFonts w:ascii="宋体" w:hAnsi="宋体" w:cs="宋体"/>
          <w:szCs w:val="22"/>
        </w:rPr>
      </w:pPr>
      <w:r>
        <w:rPr>
          <w:rFonts w:ascii="宋体" w:hAnsi="宋体" w:cs="宋体" w:hint="eastAsia"/>
          <w:szCs w:val="22"/>
        </w:rPr>
        <w:t>3.</w:t>
      </w:r>
      <w:r>
        <w:rPr>
          <w:rFonts w:ascii="宋体" w:hAnsi="宋体" w:cs="宋体" w:hint="eastAsia"/>
          <w:szCs w:val="22"/>
        </w:rPr>
        <w:t>交货期条款为不可负偏离条款，投标文件响应为“负偏离”的，投标文件将</w:t>
      </w:r>
      <w:proofErr w:type="gramStart"/>
      <w:r>
        <w:rPr>
          <w:rFonts w:ascii="宋体" w:hAnsi="宋体" w:cs="宋体" w:hint="eastAsia"/>
          <w:szCs w:val="22"/>
        </w:rPr>
        <w:t>按废标处理</w:t>
      </w:r>
      <w:proofErr w:type="gramEnd"/>
      <w:r>
        <w:rPr>
          <w:rFonts w:ascii="宋体" w:hAnsi="宋体" w:cs="宋体" w:hint="eastAsia"/>
          <w:szCs w:val="22"/>
        </w:rPr>
        <w:t>。</w:t>
      </w:r>
    </w:p>
    <w:p w:rsidR="009B5DA7" w:rsidRDefault="008943AD">
      <w:pPr>
        <w:rPr>
          <w:rFonts w:ascii="宋体" w:hAnsi="宋体" w:cs="宋体"/>
          <w:szCs w:val="22"/>
        </w:rPr>
      </w:pPr>
      <w:r>
        <w:rPr>
          <w:rFonts w:ascii="宋体" w:hAnsi="宋体" w:cs="宋体" w:hint="eastAsia"/>
          <w:szCs w:val="22"/>
        </w:rPr>
        <w:t>4.</w:t>
      </w:r>
      <w:r>
        <w:rPr>
          <w:rFonts w:ascii="宋体" w:hAnsi="宋体" w:cs="宋体" w:hint="eastAsia"/>
          <w:szCs w:val="22"/>
        </w:rPr>
        <w:t>开标一览表中填写的“交货期”必须与本表填写的“交货期”一致。如填写不一致，以开标一览表填写的“交货期”为准。</w:t>
      </w:r>
    </w:p>
    <w:p w:rsidR="009B5DA7" w:rsidRDefault="009B5DA7">
      <w:pPr>
        <w:adjustRightInd w:val="0"/>
        <w:snapToGrid w:val="0"/>
        <w:spacing w:line="360" w:lineRule="exact"/>
        <w:rPr>
          <w:rFonts w:ascii="宋体" w:hAnsi="宋体" w:cs="宋体"/>
          <w:bCs/>
          <w:sz w:val="22"/>
          <w:szCs w:val="22"/>
        </w:rPr>
      </w:pPr>
    </w:p>
    <w:p w:rsidR="009B5DA7" w:rsidRDefault="008943AD">
      <w:pPr>
        <w:adjustRightInd w:val="0"/>
        <w:snapToGrid w:val="0"/>
        <w:spacing w:line="360" w:lineRule="exact"/>
        <w:jc w:val="center"/>
        <w:rPr>
          <w:rFonts w:ascii="宋体" w:hAnsi="宋体" w:cs="宋体"/>
          <w:b/>
          <w:bCs/>
          <w:sz w:val="32"/>
          <w:szCs w:val="32"/>
        </w:rPr>
      </w:pPr>
      <w:r>
        <w:rPr>
          <w:rFonts w:ascii="宋体" w:hAnsi="宋体" w:cs="宋体" w:hint="eastAsia"/>
          <w:b/>
          <w:bCs/>
          <w:sz w:val="32"/>
          <w:szCs w:val="32"/>
        </w:rPr>
        <w:t>九、诚信承诺函</w:t>
      </w:r>
    </w:p>
    <w:p w:rsidR="009B5DA7" w:rsidRDefault="009B5DA7">
      <w:pPr>
        <w:rPr>
          <w:rFonts w:ascii="宋体" w:hAnsi="宋体" w:cs="宋体"/>
          <w:sz w:val="24"/>
          <w:szCs w:val="22"/>
        </w:rPr>
      </w:pPr>
    </w:p>
    <w:p w:rsidR="009B5DA7" w:rsidRDefault="008943AD">
      <w:pPr>
        <w:spacing w:line="360" w:lineRule="exact"/>
        <w:rPr>
          <w:rFonts w:ascii="宋体" w:hAnsi="宋体" w:cs="宋体"/>
          <w:bCs/>
          <w:sz w:val="22"/>
          <w:szCs w:val="22"/>
        </w:rPr>
      </w:pPr>
      <w:r>
        <w:rPr>
          <w:rFonts w:ascii="宋体" w:hAnsi="宋体" w:cs="宋体" w:hint="eastAsia"/>
          <w:bCs/>
          <w:sz w:val="22"/>
          <w:szCs w:val="22"/>
        </w:rPr>
        <w:t>致：深圳市第一职业技术学校</w:t>
      </w:r>
    </w:p>
    <w:p w:rsidR="009B5DA7" w:rsidRDefault="009B5DA7">
      <w:pPr>
        <w:spacing w:line="360" w:lineRule="exact"/>
        <w:ind w:firstLineChars="200" w:firstLine="440"/>
        <w:rPr>
          <w:rFonts w:ascii="宋体" w:hAnsi="宋体" w:cs="宋体"/>
          <w:bCs/>
          <w:sz w:val="22"/>
          <w:szCs w:val="22"/>
        </w:rPr>
      </w:pP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我公司承诺，在政府采购中</w:t>
      </w:r>
      <w:proofErr w:type="gramStart"/>
      <w:r>
        <w:rPr>
          <w:rFonts w:ascii="宋体" w:hAnsi="宋体" w:cs="宋体" w:hint="eastAsia"/>
          <w:bCs/>
          <w:sz w:val="22"/>
          <w:szCs w:val="22"/>
        </w:rPr>
        <w:t>无下列</w:t>
      </w:r>
      <w:proofErr w:type="gramEnd"/>
      <w:r>
        <w:rPr>
          <w:rFonts w:ascii="宋体" w:hAnsi="宋体" w:cs="宋体" w:hint="eastAsia"/>
          <w:bCs/>
          <w:sz w:val="22"/>
          <w:szCs w:val="22"/>
        </w:rPr>
        <w:t>行为：</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（一）被纪检监察部门立案调查，违法违规事实成立的；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（二）未按规定签订、履行采购合同，造成严重后果的；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（三）隐瞒真实情况，提供虚假资料的；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（四）以非法手段排斥其他供应商参与竞争的；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（五）与其他采购参加人串通投标的；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（六）在采购活动中应当回避而未回避的；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（七）恶意投诉的；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（八）向采购项目相关人行贿或</w:t>
      </w:r>
      <w:r>
        <w:rPr>
          <w:rFonts w:ascii="宋体" w:hAnsi="宋体" w:cs="宋体" w:hint="eastAsia"/>
          <w:bCs/>
          <w:sz w:val="22"/>
          <w:szCs w:val="22"/>
        </w:rPr>
        <w:t>者提供其他不当利益的；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（九）阻碍、抗拒主管部门监督检查的；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（十）履约检查不及格或评价为差的；</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（十一）参与本项目投标前三年内，在经营活动中没有重大违法记录；</w:t>
      </w:r>
      <w:r>
        <w:rPr>
          <w:rFonts w:ascii="宋体" w:hAnsi="宋体" w:cs="宋体" w:hint="eastAsia"/>
          <w:bCs/>
          <w:sz w:val="22"/>
          <w:szCs w:val="22"/>
        </w:rPr>
        <w:t xml:space="preserve"> </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（十二）参与本项目政府采购活动时不存在处于被有关部门禁止参与政府采购活动且在有效期内的情况；</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（十三）主管部门认为的其他情形。</w:t>
      </w:r>
    </w:p>
    <w:p w:rsidR="009B5DA7" w:rsidRDefault="009B5DA7">
      <w:pPr>
        <w:spacing w:line="360" w:lineRule="exact"/>
        <w:ind w:firstLineChars="200" w:firstLine="440"/>
        <w:rPr>
          <w:rFonts w:ascii="宋体" w:hAnsi="宋体" w:cs="宋体"/>
          <w:bCs/>
          <w:sz w:val="22"/>
          <w:szCs w:val="22"/>
        </w:rPr>
      </w:pP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 xml:space="preserve">                                   </w:t>
      </w: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 xml:space="preserve">                                               </w:t>
      </w:r>
      <w:r>
        <w:rPr>
          <w:rFonts w:ascii="宋体" w:hAnsi="宋体" w:cs="宋体" w:hint="eastAsia"/>
          <w:bCs/>
          <w:sz w:val="22"/>
          <w:szCs w:val="22"/>
        </w:rPr>
        <w:t>公司名称（加盖单位公章）：</w:t>
      </w:r>
    </w:p>
    <w:p w:rsidR="009B5DA7" w:rsidRDefault="009B5DA7">
      <w:pPr>
        <w:spacing w:line="360" w:lineRule="exact"/>
        <w:ind w:firstLineChars="200" w:firstLine="440"/>
        <w:rPr>
          <w:rFonts w:ascii="宋体" w:hAnsi="宋体" w:cs="宋体"/>
          <w:bCs/>
          <w:sz w:val="22"/>
          <w:szCs w:val="22"/>
        </w:rPr>
      </w:pPr>
    </w:p>
    <w:p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lastRenderedPageBreak/>
        <w:t xml:space="preserve">           </w:t>
      </w:r>
      <w:r>
        <w:rPr>
          <w:rFonts w:ascii="宋体" w:hAnsi="宋体" w:cs="宋体" w:hint="eastAsia"/>
          <w:bCs/>
          <w:sz w:val="22"/>
          <w:szCs w:val="22"/>
        </w:rPr>
        <w:t xml:space="preserve">                                           </w:t>
      </w:r>
      <w:r>
        <w:rPr>
          <w:rFonts w:ascii="宋体" w:hAnsi="宋体" w:cs="宋体" w:hint="eastAsia"/>
          <w:bCs/>
          <w:sz w:val="22"/>
          <w:szCs w:val="22"/>
        </w:rPr>
        <w:t>年</w:t>
      </w:r>
      <w:r>
        <w:rPr>
          <w:rFonts w:ascii="宋体" w:hAnsi="宋体" w:cs="宋体" w:hint="eastAsia"/>
          <w:bCs/>
          <w:sz w:val="22"/>
          <w:szCs w:val="22"/>
        </w:rPr>
        <w:t xml:space="preserve">     </w:t>
      </w:r>
      <w:r>
        <w:rPr>
          <w:rFonts w:ascii="宋体" w:hAnsi="宋体" w:cs="宋体" w:hint="eastAsia"/>
          <w:bCs/>
          <w:sz w:val="22"/>
          <w:szCs w:val="22"/>
        </w:rPr>
        <w:t>月</w:t>
      </w:r>
      <w:r>
        <w:rPr>
          <w:rFonts w:ascii="宋体" w:hAnsi="宋体" w:cs="宋体" w:hint="eastAsia"/>
          <w:bCs/>
          <w:sz w:val="22"/>
          <w:szCs w:val="22"/>
        </w:rPr>
        <w:t xml:space="preserve">     </w:t>
      </w:r>
      <w:r>
        <w:rPr>
          <w:rFonts w:ascii="宋体" w:hAnsi="宋体" w:cs="宋体" w:hint="eastAsia"/>
          <w:bCs/>
          <w:sz w:val="22"/>
          <w:szCs w:val="22"/>
        </w:rPr>
        <w:t>日</w:t>
      </w:r>
    </w:p>
    <w:p w:rsidR="009B5DA7" w:rsidRDefault="009B5DA7">
      <w:pPr>
        <w:spacing w:line="360" w:lineRule="exact"/>
        <w:rPr>
          <w:rFonts w:ascii="宋体" w:hAnsi="宋体" w:cs="宋体"/>
          <w:szCs w:val="22"/>
        </w:rPr>
      </w:pPr>
    </w:p>
    <w:p w:rsidR="009B5DA7" w:rsidRDefault="008943AD">
      <w:pPr>
        <w:spacing w:line="360" w:lineRule="exact"/>
        <w:jc w:val="center"/>
        <w:rPr>
          <w:rFonts w:ascii="宋体" w:hAnsi="宋体" w:cs="宋体"/>
          <w:szCs w:val="22"/>
        </w:rPr>
      </w:pPr>
      <w:r>
        <w:rPr>
          <w:rFonts w:ascii="宋体" w:hAnsi="宋体" w:cs="宋体" w:hint="eastAsia"/>
          <w:b/>
          <w:bCs/>
          <w:sz w:val="32"/>
          <w:szCs w:val="32"/>
        </w:rPr>
        <w:t>十、采购文件要求的其他内容</w:t>
      </w:r>
    </w:p>
    <w:p w:rsidR="009B5DA7" w:rsidRDefault="008943AD">
      <w:pPr>
        <w:jc w:val="center"/>
        <w:rPr>
          <w:rFonts w:ascii="宋体" w:hAnsi="宋体" w:cs="宋体"/>
          <w:szCs w:val="22"/>
        </w:rPr>
      </w:pPr>
      <w:r>
        <w:rPr>
          <w:rFonts w:ascii="宋体" w:hAnsi="宋体" w:cs="宋体" w:hint="eastAsia"/>
          <w:b/>
          <w:bCs/>
          <w:sz w:val="32"/>
          <w:szCs w:val="32"/>
        </w:rPr>
        <w:t>及投标人认为需要加以说明的其他内容</w:t>
      </w:r>
    </w:p>
    <w:p w:rsidR="009B5DA7" w:rsidRDefault="009B5DA7">
      <w:pPr>
        <w:autoSpaceDE w:val="0"/>
        <w:autoSpaceDN w:val="0"/>
        <w:adjustRightInd w:val="0"/>
        <w:spacing w:line="480" w:lineRule="auto"/>
        <w:ind w:firstLine="1050"/>
        <w:rPr>
          <w:rFonts w:ascii="宋体" w:hAnsi="Arial" w:cs="宋体"/>
          <w:kern w:val="0"/>
          <w:szCs w:val="21"/>
        </w:rPr>
      </w:pPr>
    </w:p>
    <w:p w:rsidR="009B5DA7" w:rsidRDefault="009B5DA7">
      <w:pPr>
        <w:rPr>
          <w:color w:val="FF0000"/>
          <w:kern w:val="0"/>
          <w:lang w:val="zh-CN"/>
        </w:rPr>
      </w:pPr>
    </w:p>
    <w:sectPr w:rsidR="009B5DA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AD" w:rsidRDefault="008943AD">
      <w:r>
        <w:separator/>
      </w:r>
    </w:p>
  </w:endnote>
  <w:endnote w:type="continuationSeparator" w:id="0">
    <w:p w:rsidR="008943AD" w:rsidRDefault="0089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AD" w:rsidRDefault="008943AD">
      <w:r>
        <w:separator/>
      </w:r>
    </w:p>
  </w:footnote>
  <w:footnote w:type="continuationSeparator" w:id="0">
    <w:p w:rsidR="008943AD" w:rsidRDefault="0089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A7" w:rsidRDefault="009B5DA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54DB6"/>
    <w:multiLevelType w:val="singleLevel"/>
    <w:tmpl w:val="CCB54DB6"/>
    <w:lvl w:ilvl="0">
      <w:start w:val="1"/>
      <w:numFmt w:val="decimal"/>
      <w:lvlText w:val="%1."/>
      <w:lvlJc w:val="left"/>
      <w:pPr>
        <w:tabs>
          <w:tab w:val="left" w:pos="312"/>
        </w:tabs>
      </w:pPr>
    </w:lvl>
  </w:abstractNum>
  <w:abstractNum w:abstractNumId="1">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42E93C5A"/>
    <w:multiLevelType w:val="singleLevel"/>
    <w:tmpl w:val="42E93C5A"/>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Mzk3NzkxYTEwNWU1YzJiZTA0YTgzYmIyYzBiYzkifQ=="/>
  </w:docVars>
  <w:rsids>
    <w:rsidRoot w:val="00184817"/>
    <w:rsid w:val="00007BD2"/>
    <w:rsid w:val="00017D37"/>
    <w:rsid w:val="00023D08"/>
    <w:rsid w:val="000269C3"/>
    <w:rsid w:val="0004227F"/>
    <w:rsid w:val="00055D4D"/>
    <w:rsid w:val="00057CFB"/>
    <w:rsid w:val="000642D9"/>
    <w:rsid w:val="000655CB"/>
    <w:rsid w:val="00071E65"/>
    <w:rsid w:val="00083730"/>
    <w:rsid w:val="0008575D"/>
    <w:rsid w:val="00091618"/>
    <w:rsid w:val="000A0F07"/>
    <w:rsid w:val="000A1EE6"/>
    <w:rsid w:val="000A2112"/>
    <w:rsid w:val="000B02F9"/>
    <w:rsid w:val="000B35F4"/>
    <w:rsid w:val="000B7619"/>
    <w:rsid w:val="000C0DDB"/>
    <w:rsid w:val="000E5245"/>
    <w:rsid w:val="00101B3F"/>
    <w:rsid w:val="0010608C"/>
    <w:rsid w:val="0011187A"/>
    <w:rsid w:val="00114331"/>
    <w:rsid w:val="00117506"/>
    <w:rsid w:val="00117E2F"/>
    <w:rsid w:val="00121EE2"/>
    <w:rsid w:val="00124059"/>
    <w:rsid w:val="00125658"/>
    <w:rsid w:val="00142BE5"/>
    <w:rsid w:val="00156206"/>
    <w:rsid w:val="00157280"/>
    <w:rsid w:val="00173F06"/>
    <w:rsid w:val="00184817"/>
    <w:rsid w:val="00186E54"/>
    <w:rsid w:val="0018705A"/>
    <w:rsid w:val="00187394"/>
    <w:rsid w:val="0019286E"/>
    <w:rsid w:val="00196D74"/>
    <w:rsid w:val="001B5760"/>
    <w:rsid w:val="001C67B4"/>
    <w:rsid w:val="001D1E7C"/>
    <w:rsid w:val="001E144B"/>
    <w:rsid w:val="001F3BCD"/>
    <w:rsid w:val="0020716F"/>
    <w:rsid w:val="00216A06"/>
    <w:rsid w:val="00217B12"/>
    <w:rsid w:val="0022357C"/>
    <w:rsid w:val="002276AD"/>
    <w:rsid w:val="00236C8A"/>
    <w:rsid w:val="00261722"/>
    <w:rsid w:val="002763AD"/>
    <w:rsid w:val="00291557"/>
    <w:rsid w:val="002A629E"/>
    <w:rsid w:val="002B450E"/>
    <w:rsid w:val="002C1CFD"/>
    <w:rsid w:val="002D51C4"/>
    <w:rsid w:val="002E6AF6"/>
    <w:rsid w:val="002F3FEC"/>
    <w:rsid w:val="0030146A"/>
    <w:rsid w:val="00301B5F"/>
    <w:rsid w:val="00302744"/>
    <w:rsid w:val="0030705D"/>
    <w:rsid w:val="00310B64"/>
    <w:rsid w:val="003222DD"/>
    <w:rsid w:val="00331FB3"/>
    <w:rsid w:val="00333D05"/>
    <w:rsid w:val="00336394"/>
    <w:rsid w:val="00347901"/>
    <w:rsid w:val="0035543F"/>
    <w:rsid w:val="0036209C"/>
    <w:rsid w:val="003623D9"/>
    <w:rsid w:val="0036349B"/>
    <w:rsid w:val="003650AE"/>
    <w:rsid w:val="00365472"/>
    <w:rsid w:val="00373F93"/>
    <w:rsid w:val="00377327"/>
    <w:rsid w:val="0038747C"/>
    <w:rsid w:val="00391CA4"/>
    <w:rsid w:val="003A620E"/>
    <w:rsid w:val="003B7073"/>
    <w:rsid w:val="003C16C8"/>
    <w:rsid w:val="003C1FE0"/>
    <w:rsid w:val="003C2776"/>
    <w:rsid w:val="003C690E"/>
    <w:rsid w:val="003D3048"/>
    <w:rsid w:val="003E3ACB"/>
    <w:rsid w:val="003E75AC"/>
    <w:rsid w:val="003F79D6"/>
    <w:rsid w:val="00402B89"/>
    <w:rsid w:val="004037FA"/>
    <w:rsid w:val="004061C2"/>
    <w:rsid w:val="00407482"/>
    <w:rsid w:val="004079D5"/>
    <w:rsid w:val="0041655A"/>
    <w:rsid w:val="0041656B"/>
    <w:rsid w:val="00416B4D"/>
    <w:rsid w:val="00417CB1"/>
    <w:rsid w:val="00432C21"/>
    <w:rsid w:val="00437703"/>
    <w:rsid w:val="00454311"/>
    <w:rsid w:val="004549E7"/>
    <w:rsid w:val="0046007E"/>
    <w:rsid w:val="00462836"/>
    <w:rsid w:val="00462E69"/>
    <w:rsid w:val="00466178"/>
    <w:rsid w:val="0048085B"/>
    <w:rsid w:val="004A13D3"/>
    <w:rsid w:val="004A1548"/>
    <w:rsid w:val="004A1A3F"/>
    <w:rsid w:val="004A25D6"/>
    <w:rsid w:val="004A3AA4"/>
    <w:rsid w:val="004A3D40"/>
    <w:rsid w:val="004B2A79"/>
    <w:rsid w:val="004C1274"/>
    <w:rsid w:val="004C7396"/>
    <w:rsid w:val="004D410F"/>
    <w:rsid w:val="004E06E2"/>
    <w:rsid w:val="004E0EFE"/>
    <w:rsid w:val="004E343B"/>
    <w:rsid w:val="004E48E1"/>
    <w:rsid w:val="004F3AA0"/>
    <w:rsid w:val="005030EA"/>
    <w:rsid w:val="00504C42"/>
    <w:rsid w:val="0050709B"/>
    <w:rsid w:val="00525614"/>
    <w:rsid w:val="00532253"/>
    <w:rsid w:val="00542D60"/>
    <w:rsid w:val="005520FE"/>
    <w:rsid w:val="005530C5"/>
    <w:rsid w:val="00553C36"/>
    <w:rsid w:val="0055632C"/>
    <w:rsid w:val="0055638C"/>
    <w:rsid w:val="005568A5"/>
    <w:rsid w:val="00562897"/>
    <w:rsid w:val="00564074"/>
    <w:rsid w:val="00570DAE"/>
    <w:rsid w:val="00577694"/>
    <w:rsid w:val="00591108"/>
    <w:rsid w:val="00593FF2"/>
    <w:rsid w:val="005A3409"/>
    <w:rsid w:val="005A75D5"/>
    <w:rsid w:val="005B1063"/>
    <w:rsid w:val="005B6702"/>
    <w:rsid w:val="005B733B"/>
    <w:rsid w:val="005C28E3"/>
    <w:rsid w:val="005C4451"/>
    <w:rsid w:val="005D133B"/>
    <w:rsid w:val="005D3C85"/>
    <w:rsid w:val="005D5B49"/>
    <w:rsid w:val="005F1F70"/>
    <w:rsid w:val="005F4B34"/>
    <w:rsid w:val="005F7A3E"/>
    <w:rsid w:val="00602361"/>
    <w:rsid w:val="00603B51"/>
    <w:rsid w:val="0061014A"/>
    <w:rsid w:val="006154C1"/>
    <w:rsid w:val="006159F9"/>
    <w:rsid w:val="00616CCE"/>
    <w:rsid w:val="00627156"/>
    <w:rsid w:val="00627945"/>
    <w:rsid w:val="00633C10"/>
    <w:rsid w:val="00640EF0"/>
    <w:rsid w:val="00643A0C"/>
    <w:rsid w:val="00651D10"/>
    <w:rsid w:val="00653E19"/>
    <w:rsid w:val="0066260C"/>
    <w:rsid w:val="0067547D"/>
    <w:rsid w:val="00677518"/>
    <w:rsid w:val="00692B40"/>
    <w:rsid w:val="006969EA"/>
    <w:rsid w:val="006A0DB4"/>
    <w:rsid w:val="006C18A8"/>
    <w:rsid w:val="006D036E"/>
    <w:rsid w:val="006D0C8F"/>
    <w:rsid w:val="006D1972"/>
    <w:rsid w:val="006D3C79"/>
    <w:rsid w:val="006D5CA5"/>
    <w:rsid w:val="006E75EA"/>
    <w:rsid w:val="006E7947"/>
    <w:rsid w:val="006F08BD"/>
    <w:rsid w:val="006F5D35"/>
    <w:rsid w:val="00703394"/>
    <w:rsid w:val="00710094"/>
    <w:rsid w:val="00710C43"/>
    <w:rsid w:val="00713BC0"/>
    <w:rsid w:val="007230E5"/>
    <w:rsid w:val="007322FF"/>
    <w:rsid w:val="0073520A"/>
    <w:rsid w:val="0074727B"/>
    <w:rsid w:val="00751129"/>
    <w:rsid w:val="00754C2F"/>
    <w:rsid w:val="007553E5"/>
    <w:rsid w:val="00776ECD"/>
    <w:rsid w:val="00795865"/>
    <w:rsid w:val="007A52EC"/>
    <w:rsid w:val="007B525F"/>
    <w:rsid w:val="007C10BE"/>
    <w:rsid w:val="007C1780"/>
    <w:rsid w:val="007D677F"/>
    <w:rsid w:val="007D7EE2"/>
    <w:rsid w:val="007E71EA"/>
    <w:rsid w:val="007F0593"/>
    <w:rsid w:val="007F3E38"/>
    <w:rsid w:val="007F5A5C"/>
    <w:rsid w:val="00802295"/>
    <w:rsid w:val="00805CF0"/>
    <w:rsid w:val="0083623F"/>
    <w:rsid w:val="008417F9"/>
    <w:rsid w:val="00844744"/>
    <w:rsid w:val="0084516E"/>
    <w:rsid w:val="00851E7D"/>
    <w:rsid w:val="00857F0D"/>
    <w:rsid w:val="0086076F"/>
    <w:rsid w:val="00885B3A"/>
    <w:rsid w:val="00885C23"/>
    <w:rsid w:val="00886660"/>
    <w:rsid w:val="008943AD"/>
    <w:rsid w:val="008958FF"/>
    <w:rsid w:val="008C2094"/>
    <w:rsid w:val="008C3704"/>
    <w:rsid w:val="008D08D8"/>
    <w:rsid w:val="008D5FD0"/>
    <w:rsid w:val="008E3101"/>
    <w:rsid w:val="008E642B"/>
    <w:rsid w:val="00921B53"/>
    <w:rsid w:val="00925D67"/>
    <w:rsid w:val="00927148"/>
    <w:rsid w:val="0093449F"/>
    <w:rsid w:val="0094012A"/>
    <w:rsid w:val="00944D9D"/>
    <w:rsid w:val="00951055"/>
    <w:rsid w:val="00962CF7"/>
    <w:rsid w:val="0096532E"/>
    <w:rsid w:val="009663CB"/>
    <w:rsid w:val="0097340E"/>
    <w:rsid w:val="00984774"/>
    <w:rsid w:val="00987B09"/>
    <w:rsid w:val="0099388B"/>
    <w:rsid w:val="00993FD6"/>
    <w:rsid w:val="00994514"/>
    <w:rsid w:val="00996A4D"/>
    <w:rsid w:val="009971FF"/>
    <w:rsid w:val="009A084F"/>
    <w:rsid w:val="009A578E"/>
    <w:rsid w:val="009A65A1"/>
    <w:rsid w:val="009A6B06"/>
    <w:rsid w:val="009B1F69"/>
    <w:rsid w:val="009B5DA7"/>
    <w:rsid w:val="009C0BFB"/>
    <w:rsid w:val="009C1B9F"/>
    <w:rsid w:val="009C4EF0"/>
    <w:rsid w:val="009C6F56"/>
    <w:rsid w:val="009D3049"/>
    <w:rsid w:val="009E590A"/>
    <w:rsid w:val="009E744E"/>
    <w:rsid w:val="00A00124"/>
    <w:rsid w:val="00A21633"/>
    <w:rsid w:val="00A34FF4"/>
    <w:rsid w:val="00A41259"/>
    <w:rsid w:val="00A47805"/>
    <w:rsid w:val="00A5670B"/>
    <w:rsid w:val="00A732E3"/>
    <w:rsid w:val="00A86126"/>
    <w:rsid w:val="00A90B52"/>
    <w:rsid w:val="00AA058B"/>
    <w:rsid w:val="00AA1E15"/>
    <w:rsid w:val="00AC03B5"/>
    <w:rsid w:val="00AC7B5B"/>
    <w:rsid w:val="00AD0A29"/>
    <w:rsid w:val="00AD2EFE"/>
    <w:rsid w:val="00AE4F76"/>
    <w:rsid w:val="00AF6264"/>
    <w:rsid w:val="00AF6342"/>
    <w:rsid w:val="00B03B1E"/>
    <w:rsid w:val="00B10466"/>
    <w:rsid w:val="00B1078F"/>
    <w:rsid w:val="00B13DC0"/>
    <w:rsid w:val="00B175D6"/>
    <w:rsid w:val="00B27096"/>
    <w:rsid w:val="00B305EE"/>
    <w:rsid w:val="00B332C6"/>
    <w:rsid w:val="00B35128"/>
    <w:rsid w:val="00B426B9"/>
    <w:rsid w:val="00B4575C"/>
    <w:rsid w:val="00B47DF3"/>
    <w:rsid w:val="00B64E43"/>
    <w:rsid w:val="00B73755"/>
    <w:rsid w:val="00B878EC"/>
    <w:rsid w:val="00B9164D"/>
    <w:rsid w:val="00B9184E"/>
    <w:rsid w:val="00B93CAE"/>
    <w:rsid w:val="00BA127D"/>
    <w:rsid w:val="00BA39FB"/>
    <w:rsid w:val="00BA6CC4"/>
    <w:rsid w:val="00BB1220"/>
    <w:rsid w:val="00BB7080"/>
    <w:rsid w:val="00BE5D36"/>
    <w:rsid w:val="00BE66FC"/>
    <w:rsid w:val="00BF3B33"/>
    <w:rsid w:val="00BF5E2F"/>
    <w:rsid w:val="00C03061"/>
    <w:rsid w:val="00C1078D"/>
    <w:rsid w:val="00C14930"/>
    <w:rsid w:val="00C15DCE"/>
    <w:rsid w:val="00C202F8"/>
    <w:rsid w:val="00C25487"/>
    <w:rsid w:val="00C3721E"/>
    <w:rsid w:val="00C372DE"/>
    <w:rsid w:val="00C376C3"/>
    <w:rsid w:val="00C4145F"/>
    <w:rsid w:val="00C418AD"/>
    <w:rsid w:val="00C5160D"/>
    <w:rsid w:val="00C5162F"/>
    <w:rsid w:val="00C6464D"/>
    <w:rsid w:val="00C70DEB"/>
    <w:rsid w:val="00C73026"/>
    <w:rsid w:val="00C75E3F"/>
    <w:rsid w:val="00C85B7F"/>
    <w:rsid w:val="00C9047C"/>
    <w:rsid w:val="00C925DF"/>
    <w:rsid w:val="00CA2C24"/>
    <w:rsid w:val="00CA43E4"/>
    <w:rsid w:val="00CA4488"/>
    <w:rsid w:val="00CB01C1"/>
    <w:rsid w:val="00D033AA"/>
    <w:rsid w:val="00D03EC0"/>
    <w:rsid w:val="00D13F6E"/>
    <w:rsid w:val="00D17C88"/>
    <w:rsid w:val="00D25AD4"/>
    <w:rsid w:val="00D41369"/>
    <w:rsid w:val="00D4226B"/>
    <w:rsid w:val="00D60C95"/>
    <w:rsid w:val="00D643DC"/>
    <w:rsid w:val="00D6796E"/>
    <w:rsid w:val="00D67FE2"/>
    <w:rsid w:val="00D92400"/>
    <w:rsid w:val="00D93F06"/>
    <w:rsid w:val="00D95DEC"/>
    <w:rsid w:val="00DA1A00"/>
    <w:rsid w:val="00DB3019"/>
    <w:rsid w:val="00DB3AE1"/>
    <w:rsid w:val="00DC7EC8"/>
    <w:rsid w:val="00DD18EC"/>
    <w:rsid w:val="00DD491A"/>
    <w:rsid w:val="00DE6918"/>
    <w:rsid w:val="00DE78F4"/>
    <w:rsid w:val="00E06E5B"/>
    <w:rsid w:val="00E15C2B"/>
    <w:rsid w:val="00E332D0"/>
    <w:rsid w:val="00E44A8D"/>
    <w:rsid w:val="00E54B37"/>
    <w:rsid w:val="00E607BF"/>
    <w:rsid w:val="00E652AD"/>
    <w:rsid w:val="00E80BF4"/>
    <w:rsid w:val="00EA5209"/>
    <w:rsid w:val="00EB59E8"/>
    <w:rsid w:val="00EC446A"/>
    <w:rsid w:val="00EC450B"/>
    <w:rsid w:val="00EC49E9"/>
    <w:rsid w:val="00EC5B2B"/>
    <w:rsid w:val="00F12A98"/>
    <w:rsid w:val="00F1508B"/>
    <w:rsid w:val="00F25588"/>
    <w:rsid w:val="00F35BE0"/>
    <w:rsid w:val="00F46930"/>
    <w:rsid w:val="00F46FEA"/>
    <w:rsid w:val="00F56E3D"/>
    <w:rsid w:val="00F57C22"/>
    <w:rsid w:val="00F819EC"/>
    <w:rsid w:val="00F93CFA"/>
    <w:rsid w:val="00F949E3"/>
    <w:rsid w:val="00FA1C69"/>
    <w:rsid w:val="00FA7F44"/>
    <w:rsid w:val="00FB1A7A"/>
    <w:rsid w:val="00FB5E5A"/>
    <w:rsid w:val="00FC2C7A"/>
    <w:rsid w:val="00FC65DF"/>
    <w:rsid w:val="00FC79DF"/>
    <w:rsid w:val="00FD3AF1"/>
    <w:rsid w:val="00FD4090"/>
    <w:rsid w:val="00FE1060"/>
    <w:rsid w:val="00FE128A"/>
    <w:rsid w:val="00FE4069"/>
    <w:rsid w:val="00FF0C68"/>
    <w:rsid w:val="544C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
    <w:qFormat/>
    <w:pPr>
      <w:widowControl/>
      <w:adjustRightInd w:val="0"/>
      <w:jc w:val="left"/>
      <w:textAlignment w:val="baseline"/>
      <w:outlineLvl w:val="1"/>
    </w:pPr>
    <w:rPr>
      <w:rFonts w:ascii="宋体" w:eastAsia="黑体" w:hAnsi="宋体" w:cs="宋体"/>
      <w:b/>
      <w:kern w:val="0"/>
      <w:szCs w:val="20"/>
    </w:rPr>
  </w:style>
  <w:style w:type="paragraph" w:styleId="3">
    <w:name w:val="heading 3"/>
    <w:basedOn w:val="a1"/>
    <w:next w:val="a1"/>
    <w:link w:val="3Char"/>
    <w:semiHidden/>
    <w:unhideWhenUsed/>
    <w:qFormat/>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qFormat/>
    <w:pPr>
      <w:shd w:val="clear" w:color="auto" w:fill="000080"/>
    </w:pPr>
  </w:style>
  <w:style w:type="paragraph" w:styleId="a6">
    <w:name w:val="Body Text"/>
    <w:basedOn w:val="a1"/>
    <w:qFormat/>
    <w:pPr>
      <w:spacing w:after="120"/>
    </w:pPr>
  </w:style>
  <w:style w:type="paragraph" w:styleId="a7">
    <w:name w:val="Balloon Text"/>
    <w:basedOn w:val="a1"/>
    <w:link w:val="Char"/>
    <w:qFormat/>
    <w:rPr>
      <w:sz w:val="18"/>
      <w:szCs w:val="18"/>
    </w:rPr>
  </w:style>
  <w:style w:type="paragraph" w:styleId="a8">
    <w:name w:val="footer"/>
    <w:basedOn w:val="a1"/>
    <w:link w:val="Char0"/>
    <w:qFormat/>
    <w:pPr>
      <w:tabs>
        <w:tab w:val="center" w:pos="4153"/>
        <w:tab w:val="right" w:pos="8306"/>
      </w:tabs>
      <w:snapToGrid w:val="0"/>
      <w:jc w:val="left"/>
    </w:pPr>
    <w:rPr>
      <w:sz w:val="18"/>
      <w:szCs w:val="18"/>
    </w:rPr>
  </w:style>
  <w:style w:type="paragraph" w:styleId="a9">
    <w:name w:val="header"/>
    <w:basedOn w:val="a1"/>
    <w:link w:val="Char1"/>
    <w:qFormat/>
    <w:pPr>
      <w:pBdr>
        <w:bottom w:val="single" w:sz="6" w:space="1" w:color="auto"/>
      </w:pBdr>
      <w:tabs>
        <w:tab w:val="center" w:pos="4153"/>
        <w:tab w:val="right" w:pos="8306"/>
      </w:tabs>
      <w:snapToGrid w:val="0"/>
      <w:jc w:val="center"/>
    </w:pPr>
    <w:rPr>
      <w:sz w:val="18"/>
      <w:szCs w:val="18"/>
    </w:rPr>
  </w:style>
  <w:style w:type="paragraph" w:customStyle="1" w:styleId="aa">
    <w:name w:val="金源恒泰公文版本"/>
    <w:basedOn w:val="a1"/>
    <w:qFormat/>
  </w:style>
  <w:style w:type="paragraph" w:customStyle="1" w:styleId="Ab">
    <w:name w:val="正文 A"/>
    <w:qFormat/>
    <w:pPr>
      <w:widowControl w:val="0"/>
      <w:jc w:val="both"/>
    </w:pPr>
    <w:rPr>
      <w:rFonts w:eastAsia="Arial Unicode MS" w:cs="Arial Unicode MS"/>
      <w:color w:val="000000"/>
      <w:kern w:val="2"/>
      <w:sz w:val="21"/>
      <w:szCs w:val="21"/>
      <w:u w:color="000000"/>
    </w:rPr>
  </w:style>
  <w:style w:type="character" w:customStyle="1" w:styleId="Char1">
    <w:name w:val="页眉 Char"/>
    <w:link w:val="a9"/>
    <w:qFormat/>
    <w:rPr>
      <w:kern w:val="2"/>
      <w:sz w:val="18"/>
      <w:szCs w:val="18"/>
    </w:rPr>
  </w:style>
  <w:style w:type="character" w:customStyle="1" w:styleId="Char0">
    <w:name w:val="页脚 Char"/>
    <w:link w:val="a8"/>
    <w:qFormat/>
    <w:rPr>
      <w:kern w:val="2"/>
      <w:sz w:val="18"/>
      <w:szCs w:val="18"/>
    </w:rPr>
  </w:style>
  <w:style w:type="character" w:customStyle="1" w:styleId="Char">
    <w:name w:val="批注框文本 Char"/>
    <w:link w:val="a7"/>
    <w:qFormat/>
    <w:rPr>
      <w:kern w:val="2"/>
      <w:sz w:val="18"/>
      <w:szCs w:val="18"/>
    </w:rPr>
  </w:style>
  <w:style w:type="paragraph" w:customStyle="1" w:styleId="ac">
    <w:name w:val="正文首行缩进（绿盟科技）"/>
    <w:basedOn w:val="a1"/>
    <w:link w:val="Char2"/>
    <w:qFormat/>
    <w:pPr>
      <w:widowControl/>
      <w:spacing w:after="50" w:line="300" w:lineRule="auto"/>
      <w:ind w:firstLineChars="200" w:firstLine="200"/>
      <w:jc w:val="left"/>
    </w:pPr>
    <w:rPr>
      <w:rFonts w:ascii="Arial" w:hAnsi="Arial"/>
      <w:kern w:val="0"/>
      <w:szCs w:val="21"/>
    </w:rPr>
  </w:style>
  <w:style w:type="character" w:customStyle="1" w:styleId="Char2">
    <w:name w:val="正文首行缩进（绿盟科技） Char"/>
    <w:link w:val="ac"/>
    <w:qFormat/>
    <w:rPr>
      <w:rFonts w:ascii="Arial" w:eastAsia="宋体" w:hAnsi="Arial"/>
      <w:sz w:val="21"/>
      <w:szCs w:val="21"/>
      <w:lang w:val="en-US" w:eastAsia="zh-CN" w:bidi="ar-SA"/>
    </w:rPr>
  </w:style>
  <w:style w:type="paragraph" w:customStyle="1" w:styleId="a">
    <w:name w:val="列表（编号一级）（绿盟科技）"/>
    <w:basedOn w:val="a1"/>
    <w:qFormat/>
    <w:pPr>
      <w:widowControl/>
      <w:numPr>
        <w:numId w:val="1"/>
      </w:numPr>
      <w:spacing w:line="300" w:lineRule="auto"/>
      <w:jc w:val="left"/>
    </w:pPr>
    <w:rPr>
      <w:rFonts w:ascii="Arial" w:hAnsi="Arial"/>
      <w:kern w:val="0"/>
      <w:szCs w:val="21"/>
    </w:rPr>
  </w:style>
  <w:style w:type="paragraph" w:customStyle="1" w:styleId="a0">
    <w:name w:val="列表（编号二级）（绿盟科技）"/>
    <w:basedOn w:val="a"/>
    <w:qFormat/>
    <w:pPr>
      <w:numPr>
        <w:ilvl w:val="1"/>
      </w:numPr>
      <w:ind w:left="1260"/>
    </w:pPr>
  </w:style>
  <w:style w:type="character" w:customStyle="1" w:styleId="2Char">
    <w:name w:val="标题 2 Char"/>
    <w:basedOn w:val="a2"/>
    <w:link w:val="2"/>
    <w:qFormat/>
    <w:rPr>
      <w:rFonts w:ascii="宋体" w:eastAsia="黑体" w:hAnsi="宋体" w:cs="宋体"/>
      <w:b/>
      <w:sz w:val="21"/>
    </w:rPr>
  </w:style>
  <w:style w:type="character" w:customStyle="1" w:styleId="1Char">
    <w:name w:val="标题 1 Char"/>
    <w:basedOn w:val="a2"/>
    <w:link w:val="1"/>
    <w:qFormat/>
    <w:rPr>
      <w:b/>
      <w:bCs/>
      <w:kern w:val="44"/>
      <w:sz w:val="44"/>
      <w:szCs w:val="44"/>
    </w:rPr>
  </w:style>
  <w:style w:type="character" w:customStyle="1" w:styleId="3Char">
    <w:name w:val="标题 3 Char"/>
    <w:basedOn w:val="a2"/>
    <w:link w:val="3"/>
    <w:semiHidden/>
    <w:qFormat/>
    <w:rPr>
      <w:b/>
      <w:bCs/>
      <w:kern w:val="2"/>
      <w:sz w:val="32"/>
      <w:szCs w:val="32"/>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
    <w:qFormat/>
    <w:pPr>
      <w:widowControl/>
      <w:adjustRightInd w:val="0"/>
      <w:jc w:val="left"/>
      <w:textAlignment w:val="baseline"/>
      <w:outlineLvl w:val="1"/>
    </w:pPr>
    <w:rPr>
      <w:rFonts w:ascii="宋体" w:eastAsia="黑体" w:hAnsi="宋体" w:cs="宋体"/>
      <w:b/>
      <w:kern w:val="0"/>
      <w:szCs w:val="20"/>
    </w:rPr>
  </w:style>
  <w:style w:type="paragraph" w:styleId="3">
    <w:name w:val="heading 3"/>
    <w:basedOn w:val="a1"/>
    <w:next w:val="a1"/>
    <w:link w:val="3Char"/>
    <w:semiHidden/>
    <w:unhideWhenUsed/>
    <w:qFormat/>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qFormat/>
    <w:pPr>
      <w:shd w:val="clear" w:color="auto" w:fill="000080"/>
    </w:pPr>
  </w:style>
  <w:style w:type="paragraph" w:styleId="a6">
    <w:name w:val="Body Text"/>
    <w:basedOn w:val="a1"/>
    <w:qFormat/>
    <w:pPr>
      <w:spacing w:after="120"/>
    </w:pPr>
  </w:style>
  <w:style w:type="paragraph" w:styleId="a7">
    <w:name w:val="Balloon Text"/>
    <w:basedOn w:val="a1"/>
    <w:link w:val="Char"/>
    <w:qFormat/>
    <w:rPr>
      <w:sz w:val="18"/>
      <w:szCs w:val="18"/>
    </w:rPr>
  </w:style>
  <w:style w:type="paragraph" w:styleId="a8">
    <w:name w:val="footer"/>
    <w:basedOn w:val="a1"/>
    <w:link w:val="Char0"/>
    <w:qFormat/>
    <w:pPr>
      <w:tabs>
        <w:tab w:val="center" w:pos="4153"/>
        <w:tab w:val="right" w:pos="8306"/>
      </w:tabs>
      <w:snapToGrid w:val="0"/>
      <w:jc w:val="left"/>
    </w:pPr>
    <w:rPr>
      <w:sz w:val="18"/>
      <w:szCs w:val="18"/>
    </w:rPr>
  </w:style>
  <w:style w:type="paragraph" w:styleId="a9">
    <w:name w:val="header"/>
    <w:basedOn w:val="a1"/>
    <w:link w:val="Char1"/>
    <w:qFormat/>
    <w:pPr>
      <w:pBdr>
        <w:bottom w:val="single" w:sz="6" w:space="1" w:color="auto"/>
      </w:pBdr>
      <w:tabs>
        <w:tab w:val="center" w:pos="4153"/>
        <w:tab w:val="right" w:pos="8306"/>
      </w:tabs>
      <w:snapToGrid w:val="0"/>
      <w:jc w:val="center"/>
    </w:pPr>
    <w:rPr>
      <w:sz w:val="18"/>
      <w:szCs w:val="18"/>
    </w:rPr>
  </w:style>
  <w:style w:type="paragraph" w:customStyle="1" w:styleId="aa">
    <w:name w:val="金源恒泰公文版本"/>
    <w:basedOn w:val="a1"/>
    <w:qFormat/>
  </w:style>
  <w:style w:type="paragraph" w:customStyle="1" w:styleId="Ab">
    <w:name w:val="正文 A"/>
    <w:qFormat/>
    <w:pPr>
      <w:widowControl w:val="0"/>
      <w:jc w:val="both"/>
    </w:pPr>
    <w:rPr>
      <w:rFonts w:eastAsia="Arial Unicode MS" w:cs="Arial Unicode MS"/>
      <w:color w:val="000000"/>
      <w:kern w:val="2"/>
      <w:sz w:val="21"/>
      <w:szCs w:val="21"/>
      <w:u w:color="000000"/>
    </w:rPr>
  </w:style>
  <w:style w:type="character" w:customStyle="1" w:styleId="Char1">
    <w:name w:val="页眉 Char"/>
    <w:link w:val="a9"/>
    <w:qFormat/>
    <w:rPr>
      <w:kern w:val="2"/>
      <w:sz w:val="18"/>
      <w:szCs w:val="18"/>
    </w:rPr>
  </w:style>
  <w:style w:type="character" w:customStyle="1" w:styleId="Char0">
    <w:name w:val="页脚 Char"/>
    <w:link w:val="a8"/>
    <w:qFormat/>
    <w:rPr>
      <w:kern w:val="2"/>
      <w:sz w:val="18"/>
      <w:szCs w:val="18"/>
    </w:rPr>
  </w:style>
  <w:style w:type="character" w:customStyle="1" w:styleId="Char">
    <w:name w:val="批注框文本 Char"/>
    <w:link w:val="a7"/>
    <w:qFormat/>
    <w:rPr>
      <w:kern w:val="2"/>
      <w:sz w:val="18"/>
      <w:szCs w:val="18"/>
    </w:rPr>
  </w:style>
  <w:style w:type="paragraph" w:customStyle="1" w:styleId="ac">
    <w:name w:val="正文首行缩进（绿盟科技）"/>
    <w:basedOn w:val="a1"/>
    <w:link w:val="Char2"/>
    <w:qFormat/>
    <w:pPr>
      <w:widowControl/>
      <w:spacing w:after="50" w:line="300" w:lineRule="auto"/>
      <w:ind w:firstLineChars="200" w:firstLine="200"/>
      <w:jc w:val="left"/>
    </w:pPr>
    <w:rPr>
      <w:rFonts w:ascii="Arial" w:hAnsi="Arial"/>
      <w:kern w:val="0"/>
      <w:szCs w:val="21"/>
    </w:rPr>
  </w:style>
  <w:style w:type="character" w:customStyle="1" w:styleId="Char2">
    <w:name w:val="正文首行缩进（绿盟科技） Char"/>
    <w:link w:val="ac"/>
    <w:qFormat/>
    <w:rPr>
      <w:rFonts w:ascii="Arial" w:eastAsia="宋体" w:hAnsi="Arial"/>
      <w:sz w:val="21"/>
      <w:szCs w:val="21"/>
      <w:lang w:val="en-US" w:eastAsia="zh-CN" w:bidi="ar-SA"/>
    </w:rPr>
  </w:style>
  <w:style w:type="paragraph" w:customStyle="1" w:styleId="a">
    <w:name w:val="列表（编号一级）（绿盟科技）"/>
    <w:basedOn w:val="a1"/>
    <w:qFormat/>
    <w:pPr>
      <w:widowControl/>
      <w:numPr>
        <w:numId w:val="1"/>
      </w:numPr>
      <w:spacing w:line="300" w:lineRule="auto"/>
      <w:jc w:val="left"/>
    </w:pPr>
    <w:rPr>
      <w:rFonts w:ascii="Arial" w:hAnsi="Arial"/>
      <w:kern w:val="0"/>
      <w:szCs w:val="21"/>
    </w:rPr>
  </w:style>
  <w:style w:type="paragraph" w:customStyle="1" w:styleId="a0">
    <w:name w:val="列表（编号二级）（绿盟科技）"/>
    <w:basedOn w:val="a"/>
    <w:qFormat/>
    <w:pPr>
      <w:numPr>
        <w:ilvl w:val="1"/>
      </w:numPr>
      <w:ind w:left="1260"/>
    </w:pPr>
  </w:style>
  <w:style w:type="character" w:customStyle="1" w:styleId="2Char">
    <w:name w:val="标题 2 Char"/>
    <w:basedOn w:val="a2"/>
    <w:link w:val="2"/>
    <w:qFormat/>
    <w:rPr>
      <w:rFonts w:ascii="宋体" w:eastAsia="黑体" w:hAnsi="宋体" w:cs="宋体"/>
      <w:b/>
      <w:sz w:val="21"/>
    </w:rPr>
  </w:style>
  <w:style w:type="character" w:customStyle="1" w:styleId="1Char">
    <w:name w:val="标题 1 Char"/>
    <w:basedOn w:val="a2"/>
    <w:link w:val="1"/>
    <w:qFormat/>
    <w:rPr>
      <w:b/>
      <w:bCs/>
      <w:kern w:val="44"/>
      <w:sz w:val="44"/>
      <w:szCs w:val="44"/>
    </w:rPr>
  </w:style>
  <w:style w:type="character" w:customStyle="1" w:styleId="3Char">
    <w:name w:val="标题 3 Char"/>
    <w:basedOn w:val="a2"/>
    <w:link w:val="3"/>
    <w:semiHidden/>
    <w:qFormat/>
    <w:rPr>
      <w:b/>
      <w:bCs/>
      <w:kern w:val="2"/>
      <w:sz w:val="32"/>
      <w:szCs w:val="32"/>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2298</Words>
  <Characters>13105</Characters>
  <Application>Microsoft Office Word</Application>
  <DocSecurity>0</DocSecurity>
  <Lines>109</Lines>
  <Paragraphs>30</Paragraphs>
  <ScaleCrop>false</ScaleCrop>
  <Company>Microsoft</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深圳市第一职业技术学校</dc:title>
  <dc:creator>xitong1</dc:creator>
  <cp:lastModifiedBy>AutoBVT</cp:lastModifiedBy>
  <cp:revision>2</cp:revision>
  <cp:lastPrinted>2020-12-01T01:39:00Z</cp:lastPrinted>
  <dcterms:created xsi:type="dcterms:W3CDTF">2022-10-13T02:13:00Z</dcterms:created>
  <dcterms:modified xsi:type="dcterms:W3CDTF">2022-10-13T02:13:00Z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1669BF8F339D49F7A4314C785E579952</vt:lpwstr>
  </property>
</Properties>
</file>